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Pr>
          <w:rFonts w:ascii="Sylfaen" w:hAnsi="Sylfaen" w:cs="Sylfaen"/>
          <w:b/>
          <w:sz w:val="24"/>
          <w:szCs w:val="24"/>
          <w:lang w:val="ka-GE"/>
        </w:rPr>
        <w:t xml:space="preserve"> -</w:t>
      </w:r>
      <w:r w:rsidRPr="00A77EE9">
        <w:rPr>
          <w:rFonts w:ascii="Sylfaen" w:hAnsi="Sylfaen" w:cs="Sylfaen"/>
          <w:b/>
          <w:sz w:val="24"/>
          <w:szCs w:val="24"/>
          <w:lang w:val="ka-GE"/>
        </w:rPr>
        <w:t xml:space="preserve"> 27 03)</w:t>
      </w:r>
    </w:p>
    <w:p w:rsidR="00313D8A" w:rsidRPr="00A77EE9" w:rsidRDefault="00313D8A" w:rsidP="00313D8A">
      <w:pPr>
        <w:spacing w:after="0"/>
        <w:ind w:firstLine="720"/>
        <w:jc w:val="both"/>
        <w:rPr>
          <w:rFonts w:ascii="Sylfaen" w:hAnsi="Sylfaen" w:cs="Sylfaen"/>
          <w:b/>
          <w:sz w:val="24"/>
          <w:szCs w:val="24"/>
          <w:lang w:val="ka-GE"/>
        </w:rPr>
      </w:pP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A77EE9">
        <w:rPr>
          <w:rFonts w:ascii="Sylfaen" w:hAnsi="Sylfaen" w:cs="Sylfaen"/>
          <w:sz w:val="24"/>
          <w:szCs w:val="24"/>
        </w:rPr>
        <w:t>;</w:t>
      </w:r>
      <w:r w:rsidRPr="00A77EE9">
        <w:rPr>
          <w:rFonts w:ascii="Sylfaen" w:hAnsi="Sylfaen" w:cs="Sylfaen"/>
          <w:sz w:val="24"/>
          <w:szCs w:val="24"/>
          <w:lang w:val="ka-GE"/>
        </w:rPr>
        <w:t xml:space="preserve">   </w:t>
      </w:r>
    </w:p>
    <w:p w:rsidR="00313D8A" w:rsidRPr="00A77EE9" w:rsidRDefault="00313D8A" w:rsidP="00583C80">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583C80">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583C80">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313D8A" w:rsidRPr="00A77EE9" w:rsidRDefault="00313D8A" w:rsidP="00313D8A">
      <w:pPr>
        <w:pStyle w:val="ListParagraph"/>
        <w:spacing w:after="0"/>
        <w:ind w:left="0"/>
        <w:jc w:val="right"/>
        <w:rPr>
          <w:rFonts w:ascii="Sylfaen" w:hAnsi="Sylfaen" w:cs="Sylfaen"/>
          <w:sz w:val="20"/>
          <w:szCs w:val="20"/>
          <w:lang w:val="ka-GE"/>
        </w:rPr>
      </w:pPr>
    </w:p>
    <w:p w:rsidR="00313D8A" w:rsidRPr="00A77EE9" w:rsidRDefault="00313D8A" w:rsidP="00313D8A">
      <w:pPr>
        <w:spacing w:after="0"/>
        <w:jc w:val="both"/>
        <w:rPr>
          <w:rFonts w:ascii="Sylfaen" w:hAnsi="Sylfaen" w:cs="Sylfaen"/>
          <w:sz w:val="24"/>
          <w:szCs w:val="24"/>
          <w:highlight w:val="yellow"/>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313D8A" w:rsidRPr="00A77EE9" w:rsidRDefault="00313D8A" w:rsidP="00583C80">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313D8A" w:rsidRPr="00A77EE9" w:rsidRDefault="00313D8A" w:rsidP="00583C80">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313D8A" w:rsidRPr="00A77EE9" w:rsidRDefault="00313D8A" w:rsidP="00583C80">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313D8A" w:rsidRPr="00A77EE9" w:rsidRDefault="00313D8A" w:rsidP="00583C80">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313D8A" w:rsidRPr="00422FFA" w:rsidRDefault="00313D8A" w:rsidP="00313D8A">
      <w:pPr>
        <w:tabs>
          <w:tab w:val="center" w:pos="3935"/>
        </w:tabs>
        <w:spacing w:after="11" w:line="248" w:lineRule="auto"/>
        <w:rPr>
          <w:rFonts w:ascii="Sylfaen" w:eastAsia="Sylfaen" w:hAnsi="Sylfaen" w:cs="Sylfaen"/>
          <w:b/>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812ED5" w:rsidRDefault="00313D8A" w:rsidP="00583C80">
      <w:pPr>
        <w:pStyle w:val="abzacixml"/>
        <w:numPr>
          <w:ilvl w:val="0"/>
          <w:numId w:val="28"/>
        </w:numPr>
        <w:tabs>
          <w:tab w:val="left" w:pos="1440"/>
        </w:tabs>
      </w:pPr>
      <w:r w:rsidRPr="00812ED5">
        <w:t>პროგრამის ფარგლებში საანგარიშო პერიოდში დაფიქსირდა გადაუდებელი ამბულატორიული მომსახურების 330.9</w:t>
      </w:r>
      <w:r w:rsidRPr="00812ED5">
        <w:rPr>
          <w:lang w:val="en-US"/>
        </w:rPr>
        <w:t xml:space="preserve"> </w:t>
      </w:r>
      <w:r w:rsidRPr="00812ED5">
        <w:t>ათასამდე შემთხვევა, გადაუდებელი სტაციონარული მომსახურების - 149.5</w:t>
      </w:r>
      <w:r w:rsidRPr="00812ED5">
        <w:rPr>
          <w:lang w:val="en-US"/>
        </w:rPr>
        <w:t xml:space="preserve"> </w:t>
      </w:r>
      <w:r w:rsidRPr="00812ED5">
        <w:t>ათასზე მეტი, კარდიოქირურგიის - 1 717, მშობიარობისა და საკეისრო კვეთის 16.2</w:t>
      </w:r>
      <w:r w:rsidRPr="00812ED5">
        <w:rPr>
          <w:lang w:val="en-US"/>
        </w:rPr>
        <w:t xml:space="preserve"> </w:t>
      </w:r>
      <w:r w:rsidRPr="00812ED5">
        <w:t>ათასზე მეტი, მაღალი რისკის ორსულთა, მშობიარეთა და მელოგინეთა სტაციონარული სამედიცინო მომსახურების 1 213, ქიმიო, ჰორმონო და სხივური თერაპიის - 26.2 ათასზე მეტი შემთხვევა, გეგმური ამბულატორიის 2 672</w:t>
      </w:r>
      <w:r w:rsidRPr="00812ED5">
        <w:rPr>
          <w:lang w:val="en-US"/>
        </w:rPr>
        <w:t xml:space="preserve"> </w:t>
      </w:r>
      <w:r w:rsidRPr="00812ED5">
        <w:t>შემთხვევა, გეგმური ქირურგიული მომსახურება (გარდა კარდიოქირურგიისა) – 45 ათასამდე, ინფექციური დაავადებების მართვა - 19 746</w:t>
      </w:r>
      <w:r w:rsidRPr="00812ED5">
        <w:rPr>
          <w:lang w:val="en-US"/>
        </w:rPr>
        <w:t xml:space="preserve"> </w:t>
      </w:r>
      <w:r w:rsidRPr="00812ED5">
        <w:t>შემთხვევა.</w:t>
      </w:r>
    </w:p>
    <w:p w:rsidR="00313D8A" w:rsidRPr="00A77EE9" w:rsidRDefault="00313D8A" w:rsidP="00313D8A">
      <w:pPr>
        <w:pStyle w:val="ListParagraph"/>
        <w:tabs>
          <w:tab w:val="left" w:pos="0"/>
        </w:tabs>
        <w:spacing w:after="0" w:line="240" w:lineRule="auto"/>
        <w:ind w:left="0"/>
        <w:jc w:val="both"/>
        <w:rPr>
          <w:rFonts w:ascii="Sylfaen" w:hAnsi="Sylfaen" w:cs="Arial"/>
          <w:sz w:val="24"/>
          <w:szCs w:val="24"/>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13D8A" w:rsidRPr="00A77EE9" w:rsidRDefault="00313D8A" w:rsidP="00583C80">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313D8A" w:rsidRPr="00A77EE9" w:rsidRDefault="00313D8A" w:rsidP="00583C80">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b/>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313D8A" w:rsidRPr="00A77EE9" w:rsidRDefault="00313D8A" w:rsidP="00583C80">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313D8A" w:rsidRPr="00A77EE9" w:rsidRDefault="00313D8A" w:rsidP="00313D8A">
      <w:pPr>
        <w:pStyle w:val="abzacixml"/>
        <w:numPr>
          <w:ilvl w:val="0"/>
          <w:numId w:val="0"/>
        </w:num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812ED5" w:rsidRDefault="00313D8A" w:rsidP="00583C80">
      <w:pPr>
        <w:pStyle w:val="abzacixml"/>
        <w:numPr>
          <w:ilvl w:val="0"/>
          <w:numId w:val="28"/>
        </w:numPr>
        <w:tabs>
          <w:tab w:val="left" w:pos="1440"/>
        </w:tabs>
      </w:pPr>
      <w:r w:rsidRPr="00812ED5">
        <w:t xml:space="preserve">„კიბოს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w:t>
      </w:r>
      <w:r w:rsidRPr="00812ED5">
        <w:rPr>
          <w:lang w:val="en-US"/>
        </w:rPr>
        <w:t>12.3</w:t>
      </w:r>
      <w:r w:rsidRPr="00812ED5">
        <w:t xml:space="preserve"> ათასზე მეტ ბენეფიციარს, საშვილოსნოს ყელის კიბოს </w:t>
      </w:r>
      <w:r w:rsidRPr="00812ED5">
        <w:lastRenderedPageBreak/>
        <w:t xml:space="preserve">სკრინინგი (Pap–ტესტი) – </w:t>
      </w:r>
      <w:r w:rsidRPr="00812ED5">
        <w:rPr>
          <w:lang w:val="en-US"/>
        </w:rPr>
        <w:t xml:space="preserve">9.7 </w:t>
      </w:r>
      <w:r w:rsidRPr="00812ED5">
        <w:t xml:space="preserve">ათასზე მეტ  ბენეფიციარს, კოლორექტალური კიბოს სკრინინგი - </w:t>
      </w:r>
      <w:r w:rsidRPr="00812ED5">
        <w:rPr>
          <w:lang w:val="en-US"/>
        </w:rPr>
        <w:t>3.3</w:t>
      </w:r>
      <w:r w:rsidRPr="00812ED5">
        <w:t xml:space="preserve">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კოლონოსკოპიური სკრინინგი მორფოლოგიით -17 ბენეფიციარს; </w:t>
      </w:r>
    </w:p>
    <w:p w:rsidR="00313D8A" w:rsidRPr="00812ED5" w:rsidRDefault="00313D8A" w:rsidP="00583C80">
      <w:pPr>
        <w:numPr>
          <w:ilvl w:val="0"/>
          <w:numId w:val="28"/>
        </w:numPr>
        <w:spacing w:after="24" w:line="247" w:lineRule="auto"/>
        <w:jc w:val="both"/>
        <w:rPr>
          <w:rFonts w:ascii="Sylfaen" w:hAnsi="Sylfaen"/>
        </w:rPr>
      </w:pP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კიბოს</w:t>
      </w:r>
      <w:r w:rsidRPr="00812ED5">
        <w:rPr>
          <w:rFonts w:ascii="Sylfaen" w:hAnsi="Sylfaen"/>
        </w:rPr>
        <w:t xml:space="preserve"> </w:t>
      </w:r>
      <w:r w:rsidRPr="00812ED5">
        <w:rPr>
          <w:rFonts w:ascii="Sylfaen" w:hAnsi="Sylfaen" w:cs="Sylfaen"/>
        </w:rPr>
        <w:t>ორგანიზებულ</w:t>
      </w:r>
      <w:r w:rsidRPr="00812ED5">
        <w:rPr>
          <w:rFonts w:ascii="Sylfaen" w:hAnsi="Sylfaen"/>
        </w:rPr>
        <w:t xml:space="preserve"> </w:t>
      </w:r>
      <w:r w:rsidRPr="00812ED5">
        <w:rPr>
          <w:rFonts w:ascii="Sylfaen" w:hAnsi="Sylfaen" w:cs="Sylfaen"/>
        </w:rPr>
        <w:t>სკრინინგის</w:t>
      </w:r>
      <w:r w:rsidRPr="00812ED5">
        <w:rPr>
          <w:rFonts w:ascii="Sylfaen" w:hAnsi="Sylfaen"/>
        </w:rPr>
        <w:t xml:space="preserve"> </w:t>
      </w:r>
      <w:r w:rsidRPr="00812ED5">
        <w:rPr>
          <w:rFonts w:ascii="Sylfaen" w:hAnsi="Sylfaen" w:cs="Sylfaen"/>
        </w:rPr>
        <w:t>პილოტის</w:t>
      </w:r>
      <w:r w:rsidRPr="00812ED5">
        <w:rPr>
          <w:rFonts w:ascii="Sylfaen" w:hAnsi="Sylfaen"/>
        </w:rPr>
        <w:t xml:space="preserve"> </w:t>
      </w:r>
      <w:r w:rsidRPr="00812ED5">
        <w:rPr>
          <w:rFonts w:ascii="Sylfaen" w:hAnsi="Sylfaen" w:cs="Sylfaen"/>
        </w:rPr>
        <w:t>კომპონენტში</w:t>
      </w:r>
      <w:r w:rsidRPr="00812ED5">
        <w:rPr>
          <w:rFonts w:ascii="Sylfaen" w:hAnsi="Sylfaen"/>
        </w:rPr>
        <w:t xml:space="preserve"> </w:t>
      </w:r>
      <w:r w:rsidRPr="00812ED5">
        <w:rPr>
          <w:rFonts w:ascii="Sylfaen" w:hAnsi="Sylfaen" w:cs="Sylfaen"/>
        </w:rPr>
        <w:t>კვლევა</w:t>
      </w:r>
      <w:r w:rsidRPr="00812ED5">
        <w:rPr>
          <w:rFonts w:ascii="Sylfaen" w:hAnsi="Sylfaen"/>
        </w:rPr>
        <w:t xml:space="preserve"> </w:t>
      </w: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კიბოს</w:t>
      </w:r>
      <w:r w:rsidRPr="00812ED5">
        <w:rPr>
          <w:rFonts w:ascii="Sylfaen" w:hAnsi="Sylfaen"/>
        </w:rPr>
        <w:t xml:space="preserve"> </w:t>
      </w:r>
      <w:r w:rsidRPr="00812ED5">
        <w:rPr>
          <w:rFonts w:ascii="Sylfaen" w:hAnsi="Sylfaen" w:cs="Sylfaen"/>
        </w:rPr>
        <w:t>სკრინინგი</w:t>
      </w:r>
      <w:r w:rsidRPr="00812ED5">
        <w:rPr>
          <w:rFonts w:ascii="Sylfaen" w:hAnsi="Sylfaen"/>
        </w:rPr>
        <w:t xml:space="preserve"> (Pap–</w:t>
      </w:r>
      <w:r w:rsidRPr="00812ED5">
        <w:rPr>
          <w:rFonts w:ascii="Sylfaen" w:hAnsi="Sylfaen" w:cs="Sylfaen"/>
        </w:rPr>
        <w:t>ტესტი</w:t>
      </w:r>
      <w:r w:rsidRPr="00812ED5">
        <w:rPr>
          <w:rFonts w:ascii="Sylfaen" w:hAnsi="Sylfaen"/>
        </w:rPr>
        <w:t xml:space="preserve">) </w:t>
      </w:r>
      <w:r w:rsidRPr="00812ED5">
        <w:rPr>
          <w:rFonts w:ascii="Sylfaen" w:hAnsi="Sylfaen" w:cs="Sylfaen"/>
        </w:rPr>
        <w:t>ჩაუტარდა</w:t>
      </w:r>
      <w:r w:rsidRPr="00812ED5">
        <w:rPr>
          <w:rFonts w:ascii="Sylfaen" w:hAnsi="Sylfaen"/>
        </w:rPr>
        <w:t xml:space="preserve"> </w:t>
      </w:r>
      <w:r w:rsidRPr="00812ED5">
        <w:rPr>
          <w:rFonts w:ascii="Sylfaen" w:hAnsi="Sylfaen"/>
          <w:lang w:val="ka-GE"/>
        </w:rPr>
        <w:t>339</w:t>
      </w:r>
      <w:r w:rsidRPr="00812ED5">
        <w:rPr>
          <w:rFonts w:ascii="Sylfaen" w:hAnsi="Sylfaen"/>
        </w:rPr>
        <w:t xml:space="preserve"> </w:t>
      </w:r>
      <w:r w:rsidRPr="00812ED5">
        <w:rPr>
          <w:rFonts w:ascii="Sylfaen" w:hAnsi="Sylfaen" w:cs="Sylfaen"/>
        </w:rPr>
        <w:t>ბენეფიციარს</w:t>
      </w:r>
      <w:r w:rsidRPr="00812ED5">
        <w:rPr>
          <w:rFonts w:ascii="Sylfaen" w:hAnsi="Sylfaen"/>
        </w:rPr>
        <w:t xml:space="preserve"> (</w:t>
      </w:r>
      <w:r w:rsidRPr="00812ED5">
        <w:rPr>
          <w:rFonts w:ascii="Sylfaen" w:hAnsi="Sylfaen" w:cs="Sylfaen"/>
        </w:rPr>
        <w:t>შესრულების</w:t>
      </w:r>
      <w:r w:rsidRPr="00812ED5">
        <w:rPr>
          <w:rFonts w:ascii="Sylfaen" w:hAnsi="Sylfaen"/>
        </w:rPr>
        <w:t xml:space="preserve"> </w:t>
      </w:r>
      <w:r w:rsidRPr="00812ED5">
        <w:rPr>
          <w:rFonts w:ascii="Sylfaen" w:hAnsi="Sylfaen" w:cs="Sylfaen"/>
        </w:rPr>
        <w:t>მაჩვენებელი</w:t>
      </w:r>
      <w:r w:rsidRPr="00812ED5">
        <w:rPr>
          <w:rFonts w:ascii="Sylfaen" w:hAnsi="Sylfaen"/>
        </w:rPr>
        <w:t xml:space="preserve"> </w:t>
      </w:r>
      <w:r w:rsidRPr="00812ED5">
        <w:rPr>
          <w:rFonts w:ascii="Sylfaen" w:hAnsi="Sylfaen"/>
          <w:lang w:val="ka-GE"/>
        </w:rPr>
        <w:t>60.6</w:t>
      </w:r>
      <w:r w:rsidRPr="00812ED5">
        <w:rPr>
          <w:rFonts w:ascii="Sylfaen" w:hAnsi="Sylfaen"/>
        </w:rPr>
        <w:t xml:space="preserve">%), </w:t>
      </w:r>
      <w:r w:rsidRPr="00812ED5">
        <w:rPr>
          <w:rFonts w:ascii="Sylfaen" w:hAnsi="Sylfaen" w:cs="Sylfaen"/>
        </w:rPr>
        <w:t>ხოლო</w:t>
      </w:r>
      <w:r w:rsidRPr="00812ED5">
        <w:rPr>
          <w:rFonts w:ascii="Sylfaen" w:hAnsi="Sylfaen"/>
        </w:rPr>
        <w:t xml:space="preserve"> </w:t>
      </w: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კოლპოსკოპიური</w:t>
      </w:r>
      <w:r w:rsidRPr="00812ED5">
        <w:rPr>
          <w:rFonts w:ascii="Sylfaen" w:hAnsi="Sylfaen"/>
        </w:rPr>
        <w:t xml:space="preserve"> </w:t>
      </w:r>
      <w:r w:rsidRPr="00812ED5">
        <w:rPr>
          <w:rFonts w:ascii="Sylfaen" w:hAnsi="Sylfaen" w:cs="Sylfaen"/>
        </w:rPr>
        <w:t>სკრინინგი</w:t>
      </w:r>
      <w:r w:rsidRPr="00812ED5">
        <w:rPr>
          <w:rFonts w:ascii="Sylfaen" w:hAnsi="Sylfaen"/>
        </w:rPr>
        <w:t xml:space="preserve"> </w:t>
      </w:r>
      <w:r w:rsidRPr="00812ED5">
        <w:rPr>
          <w:rFonts w:ascii="Sylfaen" w:hAnsi="Sylfaen"/>
          <w:lang w:val="ka-GE"/>
        </w:rPr>
        <w:t>34</w:t>
      </w:r>
      <w:r w:rsidRPr="00812ED5">
        <w:rPr>
          <w:rFonts w:ascii="Sylfaen" w:hAnsi="Sylfaen"/>
        </w:rPr>
        <w:t xml:space="preserve"> </w:t>
      </w:r>
      <w:r w:rsidRPr="00812ED5">
        <w:rPr>
          <w:rFonts w:ascii="Sylfaen" w:hAnsi="Sylfaen" w:cs="Sylfaen"/>
        </w:rPr>
        <w:t>ბენეფიციარს</w:t>
      </w:r>
      <w:r w:rsidRPr="00812ED5">
        <w:rPr>
          <w:rFonts w:ascii="Sylfaen" w:hAnsi="Sylfaen"/>
        </w:rPr>
        <w:t xml:space="preserve"> (</w:t>
      </w:r>
      <w:r w:rsidRPr="00812ED5">
        <w:rPr>
          <w:rFonts w:ascii="Sylfaen" w:hAnsi="Sylfaen" w:cs="Sylfaen"/>
        </w:rPr>
        <w:t>შესრულების</w:t>
      </w:r>
      <w:r w:rsidRPr="00812ED5">
        <w:rPr>
          <w:rFonts w:ascii="Sylfaen" w:hAnsi="Sylfaen"/>
        </w:rPr>
        <w:t xml:space="preserve"> </w:t>
      </w:r>
      <w:r w:rsidRPr="00812ED5">
        <w:rPr>
          <w:rFonts w:ascii="Sylfaen" w:hAnsi="Sylfaen" w:cs="Sylfaen"/>
        </w:rPr>
        <w:t>მაჩვენებელი</w:t>
      </w:r>
      <w:r w:rsidRPr="00812ED5">
        <w:rPr>
          <w:rFonts w:ascii="Sylfaen" w:hAnsi="Sylfaen"/>
        </w:rPr>
        <w:t xml:space="preserve"> </w:t>
      </w:r>
      <w:r w:rsidRPr="00812ED5">
        <w:rPr>
          <w:rFonts w:ascii="Sylfaen" w:hAnsi="Sylfaen"/>
          <w:lang w:val="ka-GE"/>
        </w:rPr>
        <w:t xml:space="preserve"> 46.6</w:t>
      </w:r>
      <w:r w:rsidRPr="00812ED5">
        <w:rPr>
          <w:rFonts w:ascii="Sylfaen" w:hAnsi="Sylfaen"/>
        </w:rPr>
        <w:t xml:space="preserve">%). </w:t>
      </w:r>
    </w:p>
    <w:p w:rsidR="00313D8A" w:rsidRPr="00812ED5" w:rsidRDefault="00313D8A" w:rsidP="00583C80">
      <w:pPr>
        <w:pStyle w:val="abzacixml"/>
        <w:numPr>
          <w:ilvl w:val="0"/>
          <w:numId w:val="28"/>
        </w:numPr>
        <w:tabs>
          <w:tab w:val="left" w:pos="1440"/>
        </w:tabs>
      </w:pPr>
      <w:r w:rsidRPr="00812ED5">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313D8A" w:rsidRPr="00812ED5" w:rsidRDefault="00313D8A" w:rsidP="00583C80">
      <w:pPr>
        <w:pStyle w:val="abzacixml"/>
        <w:numPr>
          <w:ilvl w:val="0"/>
          <w:numId w:val="28"/>
        </w:numPr>
        <w:tabs>
          <w:tab w:val="left" w:pos="1440"/>
        </w:tabs>
      </w:pPr>
      <w:r w:rsidRPr="00812ED5">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1481 პაციენტი, პირველადი ეპილეფტოლოგიური სკრინინგი ჩაუტარდა - 1481 პაციენტს, მეორადი (ეპილეფტოლოგიური) სკრინინგი - 1256 პაციენტს, 852-ს ელექტროენცეფალოგრაფიული სკრინინგი, 589-ს - ნეიროფსიქოლოგიური ტესტირება, ხოლო 1008-ს ეპილეპტოლოგიური დასკვნითი დიაგნოსტიკა.</w:t>
      </w:r>
    </w:p>
    <w:p w:rsidR="00313D8A" w:rsidRPr="00812ED5" w:rsidRDefault="00313D8A" w:rsidP="00583C80">
      <w:pPr>
        <w:pStyle w:val="abzacixml"/>
        <w:numPr>
          <w:ilvl w:val="0"/>
          <w:numId w:val="28"/>
        </w:numPr>
        <w:tabs>
          <w:tab w:val="left" w:pos="1440"/>
        </w:tabs>
      </w:pPr>
      <w:r w:rsidRPr="00812ED5">
        <w:t>„დღენაკლულთა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1033 შემთხვევა.</w:t>
      </w:r>
    </w:p>
    <w:p w:rsidR="00313D8A" w:rsidRPr="00A77EE9" w:rsidRDefault="00313D8A" w:rsidP="00313D8A">
      <w:pPr>
        <w:pStyle w:val="abzacixml"/>
        <w:numPr>
          <w:ilvl w:val="0"/>
          <w:numId w:val="0"/>
        </w:numPr>
        <w:tabs>
          <w:tab w:val="left" w:pos="1440"/>
        </w:tabs>
        <w:ind w:left="720"/>
      </w:pPr>
    </w:p>
    <w:p w:rsidR="00313D8A" w:rsidRPr="00A77EE9" w:rsidRDefault="00313D8A" w:rsidP="00313D8A">
      <w:pPr>
        <w:pStyle w:val="abzacixml"/>
        <w:numPr>
          <w:ilvl w:val="0"/>
          <w:numId w:val="0"/>
        </w:numPr>
        <w:tabs>
          <w:tab w:val="left" w:pos="1440"/>
        </w:tabs>
        <w:ind w:left="720" w:hanging="360"/>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313D8A" w:rsidRPr="00A77EE9" w:rsidRDefault="00313D8A" w:rsidP="00313D8A">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abzacixml"/>
        <w:numPr>
          <w:ilvl w:val="0"/>
          <w:numId w:val="29"/>
        </w:numPr>
        <w:tabs>
          <w:tab w:val="left" w:pos="1440"/>
        </w:tabs>
      </w:pPr>
      <w:r w:rsidRPr="00A77EE9">
        <w:t xml:space="preserve">რუტინული ვაქცინაციის კომპონენტის ფარგლებში საანგარიშო პერიოდში  სულ ჩატარებულია: </w:t>
      </w:r>
    </w:p>
    <w:p w:rsidR="00313D8A" w:rsidRPr="00812ED5" w:rsidRDefault="00313D8A" w:rsidP="00583C80">
      <w:pPr>
        <w:pStyle w:val="abzacixml"/>
        <w:numPr>
          <w:ilvl w:val="0"/>
          <w:numId w:val="45"/>
        </w:numPr>
        <w:tabs>
          <w:tab w:val="left" w:pos="1440"/>
        </w:tabs>
      </w:pPr>
      <w:r w:rsidRPr="00812ED5">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- 2,94;</w:t>
      </w:r>
    </w:p>
    <w:p w:rsidR="00313D8A" w:rsidRPr="00812ED5" w:rsidRDefault="00313D8A" w:rsidP="00583C80">
      <w:pPr>
        <w:pStyle w:val="abzacixml"/>
        <w:numPr>
          <w:ilvl w:val="0"/>
          <w:numId w:val="45"/>
        </w:numPr>
        <w:tabs>
          <w:tab w:val="left" w:pos="1440"/>
        </w:tabs>
      </w:pPr>
      <w:r w:rsidRPr="00812ED5">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- 1,09; </w:t>
      </w:r>
    </w:p>
    <w:p w:rsidR="00313D8A" w:rsidRPr="00812ED5" w:rsidRDefault="00313D8A" w:rsidP="00583C80">
      <w:pPr>
        <w:pStyle w:val="abzacixml"/>
        <w:numPr>
          <w:ilvl w:val="0"/>
          <w:numId w:val="45"/>
        </w:numPr>
        <w:tabs>
          <w:tab w:val="left" w:pos="1440"/>
        </w:tabs>
      </w:pPr>
      <w:r w:rsidRPr="00812ED5">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- 1,55;</w:t>
      </w:r>
    </w:p>
    <w:p w:rsidR="00313D8A" w:rsidRPr="00812ED5" w:rsidRDefault="00313D8A" w:rsidP="00583C80">
      <w:pPr>
        <w:pStyle w:val="abzacixml"/>
        <w:numPr>
          <w:ilvl w:val="0"/>
          <w:numId w:val="45"/>
        </w:numPr>
        <w:tabs>
          <w:tab w:val="left" w:pos="1440"/>
        </w:tabs>
      </w:pPr>
      <w:r w:rsidRPr="00812ED5">
        <w:lastRenderedPageBreak/>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- 1,0; </w:t>
      </w:r>
    </w:p>
    <w:p w:rsidR="00313D8A" w:rsidRPr="00812ED5" w:rsidRDefault="00313D8A" w:rsidP="00583C80">
      <w:pPr>
        <w:pStyle w:val="abzacixml"/>
        <w:numPr>
          <w:ilvl w:val="0"/>
          <w:numId w:val="45"/>
        </w:numPr>
        <w:tabs>
          <w:tab w:val="left" w:pos="1440"/>
        </w:tabs>
      </w:pPr>
      <w:r w:rsidRPr="00812ED5">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- 1,55;</w:t>
      </w:r>
    </w:p>
    <w:p w:rsidR="00313D8A" w:rsidRPr="00812ED5" w:rsidRDefault="00313D8A" w:rsidP="00583C80">
      <w:pPr>
        <w:pStyle w:val="abzacixml"/>
        <w:numPr>
          <w:ilvl w:val="0"/>
          <w:numId w:val="45"/>
        </w:numPr>
        <w:tabs>
          <w:tab w:val="left" w:pos="1440"/>
        </w:tabs>
      </w:pPr>
      <w:r w:rsidRPr="00812ED5">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- 1,42;</w:t>
      </w:r>
    </w:p>
    <w:p w:rsidR="00313D8A" w:rsidRPr="00812ED5" w:rsidRDefault="00313D8A" w:rsidP="00583C80">
      <w:pPr>
        <w:pStyle w:val="abzacixml"/>
        <w:numPr>
          <w:ilvl w:val="0"/>
          <w:numId w:val="45"/>
        </w:numPr>
        <w:tabs>
          <w:tab w:val="left" w:pos="1440"/>
        </w:tabs>
      </w:pPr>
      <w:r w:rsidRPr="00812ED5">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- 1,3;</w:t>
      </w:r>
    </w:p>
    <w:p w:rsidR="00313D8A" w:rsidRPr="00812ED5" w:rsidRDefault="00313D8A" w:rsidP="00583C80">
      <w:pPr>
        <w:pStyle w:val="abzacixml"/>
        <w:numPr>
          <w:ilvl w:val="0"/>
          <w:numId w:val="45"/>
        </w:numPr>
        <w:tabs>
          <w:tab w:val="left" w:pos="1440"/>
        </w:tabs>
      </w:pPr>
      <w:r w:rsidRPr="00812ED5">
        <w:t>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18.01.2019წ) ფარგლებში ჩატარებულია სულ 146 676 აცრა,  მათ შორის:  მოსახლეობა - 136 676, თავდაცვის სამინისტრო 8000 და პენიტენციალური დაწესებულება - 2000;</w:t>
      </w:r>
    </w:p>
    <w:p w:rsidR="00313D8A" w:rsidRPr="00812ED5" w:rsidRDefault="00313D8A" w:rsidP="00583C80">
      <w:pPr>
        <w:pStyle w:val="abzacixml"/>
        <w:numPr>
          <w:ilvl w:val="0"/>
          <w:numId w:val="45"/>
        </w:numPr>
        <w:tabs>
          <w:tab w:val="left" w:pos="1440"/>
        </w:tabs>
      </w:pPr>
      <w:r w:rsidRPr="00812ED5">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313D8A" w:rsidRPr="00812ED5" w:rsidRDefault="00313D8A" w:rsidP="00583C80">
      <w:pPr>
        <w:pStyle w:val="abzacixml"/>
        <w:numPr>
          <w:ilvl w:val="0"/>
          <w:numId w:val="45"/>
        </w:numPr>
        <w:tabs>
          <w:tab w:val="left" w:pos="1440"/>
        </w:tabs>
      </w:pPr>
      <w:r w:rsidRPr="00812ED5">
        <w:t>პნევმოკოკის საწინააღმდეგოდ (2 თვე–2 წლამდე ბავშვები) ჩატარებულია - 55 509  აცრა;</w:t>
      </w:r>
      <w:r w:rsidRPr="00812ED5">
        <w:rPr>
          <w:lang w:val="en-US"/>
        </w:rPr>
        <w:t xml:space="preserve"> </w:t>
      </w:r>
      <w:r w:rsidRPr="00812ED5">
        <w:t xml:space="preserve">დაიხარჯა 64 909 დოზა პკვ ვაქცინა, </w:t>
      </w:r>
      <w:r w:rsidRPr="00313D8A">
        <w:t xml:space="preserve">ვაქცინის ხარჯვის მაჩვენებელია  1,17;                                                                                      </w:t>
      </w:r>
      <w:r w:rsidRPr="00812ED5">
        <w:t xml:space="preserve">                                                                       </w:t>
      </w:r>
    </w:p>
    <w:p w:rsidR="00313D8A" w:rsidRPr="00812ED5" w:rsidRDefault="00313D8A" w:rsidP="00583C80">
      <w:pPr>
        <w:pStyle w:val="abzacixml"/>
        <w:numPr>
          <w:ilvl w:val="0"/>
          <w:numId w:val="45"/>
        </w:numPr>
        <w:tabs>
          <w:tab w:val="left" w:pos="1440"/>
        </w:tabs>
      </w:pPr>
      <w:r w:rsidRPr="00812ED5">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313D8A" w:rsidRPr="00812ED5" w:rsidRDefault="00313D8A" w:rsidP="00313D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lang w:val="ru-RU" w:eastAsia="ru-RU"/>
        </w:rPr>
      </w:pPr>
    </w:p>
    <w:p w:rsidR="00313D8A" w:rsidRPr="00812ED5" w:rsidRDefault="00313D8A" w:rsidP="00583C80">
      <w:pPr>
        <w:pStyle w:val="abzacixml"/>
        <w:numPr>
          <w:ilvl w:val="0"/>
          <w:numId w:val="29"/>
        </w:numPr>
        <w:tabs>
          <w:tab w:val="left" w:pos="1440"/>
        </w:tabs>
      </w:pPr>
      <w:r w:rsidRPr="00812ED5">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313D8A" w:rsidRPr="00812ED5" w:rsidRDefault="00313D8A" w:rsidP="00583C80">
      <w:pPr>
        <w:pStyle w:val="abzacixml"/>
        <w:numPr>
          <w:ilvl w:val="0"/>
          <w:numId w:val="39"/>
        </w:numPr>
        <w:tabs>
          <w:tab w:val="left" w:pos="1440"/>
        </w:tabs>
      </w:pPr>
      <w:r w:rsidRPr="00812ED5">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313D8A" w:rsidRPr="00812ED5" w:rsidRDefault="00313D8A" w:rsidP="00583C80">
      <w:pPr>
        <w:pStyle w:val="abzacixml"/>
        <w:numPr>
          <w:ilvl w:val="0"/>
          <w:numId w:val="39"/>
        </w:numPr>
        <w:tabs>
          <w:tab w:val="left" w:pos="1440"/>
        </w:tabs>
      </w:pPr>
      <w:r w:rsidRPr="00812ED5">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313D8A" w:rsidRPr="00812ED5" w:rsidRDefault="00313D8A" w:rsidP="00583C80">
      <w:pPr>
        <w:pStyle w:val="abzacixml"/>
        <w:numPr>
          <w:ilvl w:val="0"/>
          <w:numId w:val="39"/>
        </w:numPr>
        <w:tabs>
          <w:tab w:val="left" w:pos="1440"/>
        </w:tabs>
      </w:pPr>
      <w:r w:rsidRPr="00812ED5">
        <w:t xml:space="preserve"> გველის შხამის საწინააღმდეგო  შრატი დაიხარჯა 2 ფლაკონი; </w:t>
      </w:r>
    </w:p>
    <w:p w:rsidR="00313D8A" w:rsidRPr="00812ED5" w:rsidRDefault="00313D8A" w:rsidP="00583C80">
      <w:pPr>
        <w:pStyle w:val="abzacixml"/>
        <w:numPr>
          <w:ilvl w:val="0"/>
          <w:numId w:val="39"/>
        </w:numPr>
        <w:tabs>
          <w:tab w:val="left" w:pos="1440"/>
        </w:tabs>
      </w:pPr>
      <w:r w:rsidRPr="00812ED5">
        <w:t xml:space="preserve"> ანტიბოტულინური შრატი გახარჯულია: A ტიპი – 8,  B ტიპი – 8, E ტიპი - 8 კომპლექტი, დაფიქსირებულია  6 შემთხვევა. </w:t>
      </w:r>
    </w:p>
    <w:p w:rsidR="00313D8A" w:rsidRPr="00812ED5" w:rsidRDefault="00313D8A" w:rsidP="00583C80">
      <w:pPr>
        <w:pStyle w:val="abzacixml"/>
        <w:numPr>
          <w:ilvl w:val="0"/>
          <w:numId w:val="39"/>
        </w:numPr>
        <w:tabs>
          <w:tab w:val="left" w:pos="1440"/>
        </w:tabs>
      </w:pPr>
      <w:r w:rsidRPr="00812ED5">
        <w:t>ყვითელი ცხელების საწინააღმდეგო ვაქცინა დაიხარჯა 240 დოზა, აცრა  ჩაუტარდა 240 ბენეფიციარს.</w:t>
      </w:r>
    </w:p>
    <w:p w:rsidR="00313D8A" w:rsidRPr="00812ED5" w:rsidRDefault="00313D8A" w:rsidP="00313D8A">
      <w:pPr>
        <w:pStyle w:val="abzacixml"/>
        <w:numPr>
          <w:ilvl w:val="0"/>
          <w:numId w:val="0"/>
        </w:numPr>
        <w:ind w:left="720"/>
      </w:pPr>
    </w:p>
    <w:p w:rsidR="00313D8A" w:rsidRPr="00812ED5" w:rsidRDefault="00313D8A" w:rsidP="00313D8A">
      <w:pPr>
        <w:jc w:val="both"/>
        <w:rPr>
          <w:rFonts w:ascii="Sylfaen" w:hAnsi="Sylfaen"/>
          <w:lang w:val="ka-GE"/>
        </w:rPr>
      </w:pPr>
    </w:p>
    <w:p w:rsidR="00313D8A" w:rsidRPr="00812ED5" w:rsidRDefault="00313D8A" w:rsidP="00583C80">
      <w:pPr>
        <w:pStyle w:val="abzacixml"/>
        <w:numPr>
          <w:ilvl w:val="0"/>
          <w:numId w:val="29"/>
        </w:numPr>
        <w:tabs>
          <w:tab w:val="left" w:pos="1440"/>
        </w:tabs>
      </w:pPr>
      <w:r w:rsidRPr="00812ED5">
        <w:lastRenderedPageBreak/>
        <w:t>ანტირაბიული სამკურნალო საშუალებებით  უზრუნველყოფის კომპონენტის ფარგლებში:</w:t>
      </w:r>
    </w:p>
    <w:p w:rsidR="00313D8A" w:rsidRPr="00583C80" w:rsidRDefault="00313D8A" w:rsidP="00583C80">
      <w:pPr>
        <w:pStyle w:val="ListParagraph"/>
        <w:numPr>
          <w:ilvl w:val="0"/>
          <w:numId w:val="39"/>
        </w:numPr>
        <w:jc w:val="both"/>
        <w:rPr>
          <w:rFonts w:ascii="Sylfaen" w:hAnsi="Sylfaen"/>
          <w:sz w:val="24"/>
          <w:szCs w:val="24"/>
          <w:lang w:val="ka-GE"/>
        </w:rPr>
      </w:pPr>
      <w:r w:rsidRPr="00583C80">
        <w:rPr>
          <w:rFonts w:ascii="Sylfaen" w:hAnsi="Sylfaen"/>
          <w:sz w:val="24"/>
          <w:szCs w:val="24"/>
          <w:lang w:val="ka-GE"/>
        </w:rPr>
        <w:t xml:space="preserve">ანტირაბიული  იმუნოგლობულინი მოხმარდა </w:t>
      </w:r>
      <w:r w:rsidRPr="00583C80">
        <w:rPr>
          <w:rFonts w:ascii="Sylfaen" w:hAnsi="Sylfaen" w:cs="Sylfaen"/>
          <w:sz w:val="24"/>
          <w:szCs w:val="24"/>
          <w:lang w:val="ka-GE"/>
        </w:rPr>
        <w:t>4251</w:t>
      </w:r>
      <w:r w:rsidRPr="00583C80">
        <w:rPr>
          <w:rFonts w:ascii="Sylfaen" w:hAnsi="Sylfaen"/>
          <w:sz w:val="24"/>
          <w:szCs w:val="24"/>
          <w:lang w:val="ka-GE"/>
        </w:rPr>
        <w:t xml:space="preserve"> ბენეფიციარს, რაზეც  დაიხარჯა </w:t>
      </w:r>
      <w:r w:rsidRPr="00583C80">
        <w:rPr>
          <w:rFonts w:ascii="Sylfaen" w:hAnsi="Sylfaen" w:cs="Sylfaen"/>
          <w:sz w:val="24"/>
          <w:szCs w:val="24"/>
          <w:lang w:val="ka-GE"/>
        </w:rPr>
        <w:t>10097</w:t>
      </w:r>
      <w:r w:rsidRPr="00583C80">
        <w:rPr>
          <w:rFonts w:ascii="Sylfaen" w:hAnsi="Sylfaen"/>
          <w:sz w:val="24"/>
          <w:szCs w:val="24"/>
          <w:lang w:val="ka-GE"/>
        </w:rPr>
        <w:t xml:space="preserve">  ფლაკონი;</w:t>
      </w:r>
    </w:p>
    <w:p w:rsidR="00313D8A" w:rsidRPr="00583C80" w:rsidRDefault="00313D8A" w:rsidP="00583C80">
      <w:pPr>
        <w:pStyle w:val="ListParagraph"/>
        <w:numPr>
          <w:ilvl w:val="0"/>
          <w:numId w:val="39"/>
        </w:numPr>
        <w:jc w:val="both"/>
        <w:rPr>
          <w:rFonts w:ascii="Sylfaen" w:hAnsi="Sylfaen"/>
          <w:sz w:val="24"/>
          <w:szCs w:val="24"/>
          <w:lang w:val="ka-GE"/>
        </w:rPr>
      </w:pPr>
      <w:r w:rsidRPr="00583C80">
        <w:rPr>
          <w:rFonts w:ascii="Sylfaen" w:hAnsi="Sylfaen"/>
          <w:sz w:val="24"/>
          <w:szCs w:val="24"/>
          <w:lang w:val="ka-GE"/>
        </w:rPr>
        <w:t xml:space="preserve">ანტირაბიული ვაქცინით აცრა ჩაუტარდა  </w:t>
      </w:r>
      <w:r w:rsidRPr="00583C80">
        <w:rPr>
          <w:rFonts w:ascii="Sylfaen" w:hAnsi="Sylfaen" w:cs="Sylfaen"/>
          <w:sz w:val="24"/>
          <w:szCs w:val="24"/>
          <w:lang w:val="ka-GE"/>
        </w:rPr>
        <w:t>21458</w:t>
      </w:r>
      <w:r w:rsidR="00F2666F" w:rsidRPr="00583C80">
        <w:rPr>
          <w:rFonts w:ascii="Sylfaen" w:hAnsi="Sylfaen" w:cs="Sylfaen"/>
          <w:sz w:val="24"/>
          <w:szCs w:val="24"/>
          <w:lang w:val="ka-GE"/>
        </w:rPr>
        <w:t xml:space="preserve"> </w:t>
      </w:r>
      <w:r w:rsidRPr="00583C80">
        <w:rPr>
          <w:rFonts w:ascii="Sylfaen" w:hAnsi="Sylfaen"/>
          <w:sz w:val="24"/>
          <w:szCs w:val="24"/>
          <w:lang w:val="ka-GE"/>
        </w:rPr>
        <w:t xml:space="preserve">ბენეფიციარს,  გაიხარჯა   </w:t>
      </w:r>
      <w:r w:rsidRPr="00583C80">
        <w:rPr>
          <w:rFonts w:eastAsia="Times New Roman" w:cs="Calibri"/>
          <w:sz w:val="24"/>
          <w:szCs w:val="24"/>
        </w:rPr>
        <w:t>74763</w:t>
      </w:r>
      <w:r w:rsidRPr="00583C80">
        <w:rPr>
          <w:rFonts w:ascii="Sylfaen" w:hAnsi="Sylfaen"/>
          <w:sz w:val="24"/>
          <w:szCs w:val="24"/>
          <w:lang w:val="ka-GE"/>
        </w:rPr>
        <w:t xml:space="preserve"> დოზა  ვაქცინა;  ცოფის  შემთხვევა არ დაფიქსირებულა.</w:t>
      </w:r>
    </w:p>
    <w:p w:rsidR="00313D8A" w:rsidRPr="00583C80" w:rsidRDefault="00313D8A" w:rsidP="00313D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sz w:val="24"/>
          <w:szCs w:val="24"/>
          <w:lang w:val="ka-GE"/>
        </w:rPr>
      </w:pPr>
    </w:p>
    <w:p w:rsidR="00313D8A" w:rsidRPr="00583C80" w:rsidRDefault="00313D8A" w:rsidP="00583C80">
      <w:pPr>
        <w:pStyle w:val="abzacixml"/>
        <w:numPr>
          <w:ilvl w:val="0"/>
          <w:numId w:val="29"/>
        </w:numPr>
        <w:tabs>
          <w:tab w:val="left" w:pos="1440"/>
        </w:tabs>
      </w:pPr>
      <w:r w:rsidRPr="00583C80">
        <w:t>გრიპის საწინააღმდეგო ვაქცინის შესყიდვის კომპონენტის ფარგლებში:</w:t>
      </w:r>
    </w:p>
    <w:p w:rsidR="00313D8A" w:rsidRPr="00583C80" w:rsidRDefault="00313D8A" w:rsidP="00583C80">
      <w:pPr>
        <w:pStyle w:val="ListParagraph"/>
        <w:numPr>
          <w:ilvl w:val="0"/>
          <w:numId w:val="39"/>
        </w:numPr>
        <w:tabs>
          <w:tab w:val="left" w:pos="9923"/>
        </w:tabs>
        <w:spacing w:after="0" w:line="240" w:lineRule="auto"/>
        <w:jc w:val="both"/>
        <w:rPr>
          <w:rFonts w:ascii="Sylfaen" w:hAnsi="Sylfaen" w:cs="Sylfaen"/>
          <w:b/>
          <w:bCs/>
          <w:sz w:val="24"/>
          <w:szCs w:val="24"/>
          <w:lang w:val="ka-GE"/>
        </w:rPr>
      </w:pPr>
      <w:r w:rsidRPr="00583C80">
        <w:rPr>
          <w:rFonts w:ascii="Sylfaen" w:hAnsi="Sylfaen" w:cs="Sylfaen"/>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Pr="00583C80">
        <w:rPr>
          <w:rFonts w:ascii="Sylfaen" w:hAnsi="Sylfaen" w:cs="Sylfaen"/>
          <w:sz w:val="24"/>
          <w:szCs w:val="24"/>
          <w:lang w:val="ka-GE"/>
        </w:rPr>
        <w:t xml:space="preserve">ივნისის </w:t>
      </w:r>
      <w:r w:rsidRPr="00583C80">
        <w:rPr>
          <w:rFonts w:ascii="Sylfaen" w:hAnsi="Sylfaen" w:cs="Sylfaen"/>
          <w:sz w:val="24"/>
          <w:szCs w:val="24"/>
          <w:lang w:val="ka-GE"/>
        </w:rPr>
        <w:t xml:space="preserve">თვეებში აცრა ჩაუტარდა 929 ბენეფიციარს. </w:t>
      </w:r>
      <w:r w:rsidRPr="00583C80">
        <w:rPr>
          <w:rFonts w:ascii="Sylfaen" w:hAnsi="Sylfaen"/>
          <w:sz w:val="24"/>
          <w:szCs w:val="24"/>
          <w:lang w:val="ka-GE"/>
        </w:rPr>
        <w:t>გრიპის ვაქცინის ხარჯვის  მაჩვენებელია  3,2</w:t>
      </w:r>
      <w:r w:rsidRPr="00583C80">
        <w:rPr>
          <w:rFonts w:ascii="Sylfaen" w:hAnsi="Sylfaen"/>
          <w:sz w:val="24"/>
          <w:szCs w:val="24"/>
          <w:lang w:val="ka-GE"/>
        </w:rPr>
        <w:t>;</w:t>
      </w:r>
    </w:p>
    <w:p w:rsidR="00313D8A" w:rsidRPr="00583C80" w:rsidRDefault="00313D8A" w:rsidP="00583C80">
      <w:pPr>
        <w:pStyle w:val="ListParagraph"/>
        <w:numPr>
          <w:ilvl w:val="0"/>
          <w:numId w:val="39"/>
        </w:numPr>
        <w:tabs>
          <w:tab w:val="left" w:pos="9923"/>
        </w:tabs>
        <w:spacing w:after="0" w:line="240" w:lineRule="auto"/>
        <w:jc w:val="both"/>
        <w:rPr>
          <w:rFonts w:ascii="Sylfaen" w:hAnsi="Sylfaen" w:cs="Sylfaen"/>
          <w:b/>
          <w:bCs/>
          <w:sz w:val="24"/>
          <w:szCs w:val="24"/>
          <w:lang w:val="ka-GE"/>
        </w:rPr>
      </w:pPr>
      <w:r w:rsidRPr="00583C80">
        <w:rPr>
          <w:rFonts w:ascii="Sylfaen" w:hAnsi="Sylfaen" w:cs="Calibri"/>
          <w:sz w:val="24"/>
          <w:szCs w:val="24"/>
          <w:lang w:val="ka-GE"/>
        </w:rPr>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rsidR="00313D8A" w:rsidRPr="00812ED5" w:rsidRDefault="00313D8A" w:rsidP="00583C80">
      <w:pPr>
        <w:pStyle w:val="abzacixml"/>
        <w:numPr>
          <w:ilvl w:val="0"/>
          <w:numId w:val="29"/>
        </w:numPr>
        <w:tabs>
          <w:tab w:val="left" w:pos="1440"/>
        </w:tabs>
      </w:pPr>
      <w:r w:rsidRPr="00812ED5">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C96FE6" w:rsidRPr="00812ED5" w:rsidRDefault="00C96FE6" w:rsidP="00583C80">
      <w:pPr>
        <w:pStyle w:val="abzacixml"/>
        <w:numPr>
          <w:ilvl w:val="0"/>
          <w:numId w:val="29"/>
        </w:numPr>
        <w:tabs>
          <w:tab w:val="left" w:pos="1440"/>
        </w:tabs>
      </w:pPr>
      <w:r w:rsidRPr="00812ED5">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812ED5">
        <w:rPr>
          <w:rFonts w:eastAsia="Sylfaen"/>
          <w:b/>
          <w:lang w:val="en-US"/>
        </w:rPr>
        <w:t>:</w:t>
      </w:r>
    </w:p>
    <w:p w:rsidR="00C96FE6" w:rsidRPr="00812ED5" w:rsidRDefault="00C96FE6" w:rsidP="00583C80">
      <w:pPr>
        <w:pStyle w:val="abzacixml"/>
        <w:numPr>
          <w:ilvl w:val="0"/>
          <w:numId w:val="46"/>
        </w:numPr>
        <w:tabs>
          <w:tab w:val="left" w:pos="1440"/>
        </w:tabs>
      </w:pPr>
      <w:r w:rsidRPr="00812ED5">
        <w:t xml:space="preserve">განხორციელდა ქვეყნის მასშტაბით ჩატარებული კვლევების (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C96FE6" w:rsidRPr="00812ED5" w:rsidRDefault="00C96FE6" w:rsidP="00583C80">
      <w:pPr>
        <w:pStyle w:val="abzacixml"/>
        <w:numPr>
          <w:ilvl w:val="0"/>
          <w:numId w:val="46"/>
        </w:numPr>
        <w:tabs>
          <w:tab w:val="left" w:pos="1440"/>
        </w:tabs>
      </w:pPr>
      <w:r w:rsidRPr="00812ED5">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C96FE6" w:rsidRPr="00812ED5" w:rsidRDefault="00C96FE6" w:rsidP="00583C80">
      <w:pPr>
        <w:pStyle w:val="abzacixml"/>
        <w:numPr>
          <w:ilvl w:val="0"/>
          <w:numId w:val="46"/>
        </w:numPr>
        <w:tabs>
          <w:tab w:val="left" w:pos="1440"/>
        </w:tabs>
      </w:pPr>
      <w:r w:rsidRPr="00812ED5">
        <w:lastRenderedPageBreak/>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C96FE6" w:rsidRPr="00C96FE6" w:rsidRDefault="00C96FE6" w:rsidP="00583C80">
      <w:pPr>
        <w:pStyle w:val="abzacixml"/>
        <w:numPr>
          <w:ilvl w:val="0"/>
          <w:numId w:val="29"/>
        </w:numPr>
        <w:tabs>
          <w:tab w:val="left" w:pos="1440"/>
        </w:tabs>
        <w:rPr>
          <w:rFonts w:eastAsia="Sylfaen"/>
        </w:rPr>
      </w:pPr>
      <w:r w:rsidRPr="00812ED5">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w:t>
      </w:r>
      <w:r>
        <w:t>;</w:t>
      </w:r>
      <w:r w:rsidRPr="00812ED5">
        <w:t xml:space="preserve">                                                                                 </w:t>
      </w:r>
    </w:p>
    <w:p w:rsidR="00C96FE6" w:rsidRPr="00812ED5" w:rsidRDefault="00C96FE6" w:rsidP="00583C80">
      <w:pPr>
        <w:pStyle w:val="abzacixml"/>
        <w:numPr>
          <w:ilvl w:val="0"/>
          <w:numId w:val="29"/>
        </w:numPr>
        <w:tabs>
          <w:tab w:val="left" w:pos="1440"/>
        </w:tabs>
        <w:rPr>
          <w:rFonts w:eastAsia="Sylfaen"/>
        </w:rPr>
      </w:pPr>
      <w:r w:rsidRPr="00812ED5">
        <w:rPr>
          <w:rFonts w:eastAsia="Sylfaen"/>
        </w:rPr>
        <w:t xml:space="preserve">ნოზოკომიური ინფექციების ეპიდზედამხედველობის კომოპნენტის ფარგლებში ჩატარდა </w:t>
      </w:r>
      <w:r w:rsidRPr="00812ED5">
        <w:t>235</w:t>
      </w:r>
      <w:r w:rsidRPr="00812ED5">
        <w:rPr>
          <w:rFonts w:eastAsia="Sylfaen"/>
        </w:rPr>
        <w:t xml:space="preserve"> ნიმუშის ლაბორატორიული კვლევა, რაც დასახული მიზნის 18%–ს შეადგენს;</w:t>
      </w:r>
    </w:p>
    <w:p w:rsidR="00C96FE6" w:rsidRPr="00812ED5" w:rsidRDefault="00C96FE6" w:rsidP="00583C80">
      <w:pPr>
        <w:pStyle w:val="abzacixml"/>
        <w:numPr>
          <w:ilvl w:val="0"/>
          <w:numId w:val="29"/>
        </w:numPr>
        <w:tabs>
          <w:tab w:val="left" w:pos="1440"/>
        </w:tabs>
        <w:rPr>
          <w:rFonts w:eastAsia="Sylfaen"/>
        </w:rPr>
      </w:pPr>
      <w:r w:rsidRPr="00812ED5">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C96FE6" w:rsidRPr="00812ED5" w:rsidRDefault="00C96FE6" w:rsidP="00583C80">
      <w:pPr>
        <w:pStyle w:val="abzacixml"/>
        <w:numPr>
          <w:ilvl w:val="0"/>
          <w:numId w:val="29"/>
        </w:numPr>
        <w:tabs>
          <w:tab w:val="left" w:pos="1440"/>
        </w:tabs>
        <w:rPr>
          <w:rFonts w:eastAsia="Sylfaen"/>
        </w:rPr>
      </w:pPr>
      <w:r w:rsidRPr="00812ED5">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r>
        <w:rPr>
          <w:rFonts w:eastAsia="Sylfaen"/>
        </w:rPr>
        <w:t>;</w:t>
      </w:r>
    </w:p>
    <w:p w:rsidR="00C96FE6" w:rsidRPr="00812ED5" w:rsidRDefault="00C96FE6" w:rsidP="00583C80">
      <w:pPr>
        <w:pStyle w:val="abzacixml"/>
        <w:numPr>
          <w:ilvl w:val="0"/>
          <w:numId w:val="29"/>
        </w:numPr>
        <w:tabs>
          <w:tab w:val="left" w:pos="1440"/>
        </w:tabs>
        <w:rPr>
          <w:rFonts w:eastAsia="Sylfaen"/>
        </w:rPr>
      </w:pPr>
      <w:r w:rsidRPr="00812ED5">
        <w:rPr>
          <w:rFonts w:eastAsia="Sylfaen"/>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r>
        <w:rPr>
          <w:rFonts w:eastAsia="Sylfaen"/>
        </w:rPr>
        <w:t>;</w:t>
      </w:r>
      <w:r w:rsidRPr="00812ED5">
        <w:rPr>
          <w:rFonts w:eastAsia="Sylfaen"/>
        </w:rPr>
        <w:t xml:space="preserve">  </w:t>
      </w:r>
    </w:p>
    <w:p w:rsidR="00C96FE6" w:rsidRPr="00812ED5" w:rsidRDefault="00C96FE6" w:rsidP="00C96FE6">
      <w:pPr>
        <w:ind w:left="720"/>
        <w:jc w:val="both"/>
        <w:rPr>
          <w:rFonts w:ascii="Sylfaen" w:hAnsi="Sylfaen"/>
          <w:lang w:val="ka-GE"/>
        </w:rPr>
      </w:pPr>
      <w:proofErr w:type="gramStart"/>
      <w:r w:rsidRPr="00812ED5">
        <w:rPr>
          <w:rFonts w:ascii="Sylfaen" w:hAnsi="Sylfaen"/>
        </w:rPr>
        <w:t>ასევე</w:t>
      </w:r>
      <w:proofErr w:type="gramEnd"/>
      <w:r w:rsidRPr="00812ED5">
        <w:rPr>
          <w:rFonts w:ascii="Sylfaen" w:hAnsi="Sylfaen"/>
          <w:lang w:val="ka-GE"/>
        </w:rPr>
        <w:t>,</w:t>
      </w:r>
      <w:r w:rsidRPr="00812ED5">
        <w:rPr>
          <w:rFonts w:ascii="Sylfaen" w:hAnsi="Sylfaen"/>
        </w:rPr>
        <w:t xml:space="preserve"> გამოკვლეული იქნა </w:t>
      </w:r>
      <w:r w:rsidRPr="00812ED5">
        <w:rPr>
          <w:rFonts w:ascii="Sylfaen" w:hAnsi="Sylfaen"/>
          <w:lang w:val="ka-GE"/>
        </w:rPr>
        <w:t>„</w:t>
      </w:r>
      <w:r w:rsidRPr="00812ED5">
        <w:rPr>
          <w:rFonts w:ascii="Sylfaen" w:hAnsi="Sylfaen"/>
        </w:rPr>
        <w:t>მ. იაშვილის</w:t>
      </w:r>
      <w:r w:rsidRPr="00812ED5">
        <w:rPr>
          <w:rFonts w:ascii="Sylfaen" w:hAnsi="Sylfaen"/>
          <w:lang w:val="ka-GE"/>
        </w:rPr>
        <w:t xml:space="preserve"> სახელობის</w:t>
      </w:r>
      <w:r w:rsidRPr="00812ED5">
        <w:rPr>
          <w:rFonts w:ascii="Sylfaen" w:hAnsi="Sylfaen"/>
        </w:rPr>
        <w:t xml:space="preserve"> ბავშვთა</w:t>
      </w:r>
      <w:r w:rsidRPr="00812ED5">
        <w:rPr>
          <w:rFonts w:ascii="Sylfaen" w:hAnsi="Sylfaen"/>
          <w:lang w:val="ka-GE"/>
        </w:rPr>
        <w:t xml:space="preserve">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შემთხვევების რაოდენობაა 102. ყველა შემთხვევაში იდენტიფიცირებულია </w:t>
      </w:r>
      <w:r w:rsidRPr="00812ED5">
        <w:rPr>
          <w:rFonts w:ascii="Sylfaen" w:hAnsi="Sylfaen"/>
        </w:rPr>
        <w:t>A</w:t>
      </w:r>
      <w:r w:rsidRPr="00812ED5">
        <w:rPr>
          <w:rFonts w:ascii="Sylfaen" w:hAnsi="Sylfaen"/>
          <w:lang w:val="ka-GE"/>
        </w:rPr>
        <w:t xml:space="preserve"> ტიპის გრიპის ვირუსი. (90</w:t>
      </w:r>
      <w:r w:rsidRPr="00812ED5">
        <w:rPr>
          <w:rFonts w:ascii="Sylfaen" w:hAnsi="Sylfaen"/>
        </w:rPr>
        <w:t xml:space="preserve"> – A/H1p; 12 – A/H3)</w:t>
      </w:r>
      <w:r w:rsidRPr="00812ED5">
        <w:rPr>
          <w:rFonts w:ascii="Sylfaen" w:hAnsi="Sylfaen"/>
          <w:lang w:val="ka-GE"/>
        </w:rPr>
        <w:t xml:space="preserve"> - არ არის პროგრამის მიმწოდებელი.</w:t>
      </w:r>
    </w:p>
    <w:p w:rsidR="00313D8A" w:rsidRPr="00A77EE9" w:rsidRDefault="00313D8A" w:rsidP="00313D8A">
      <w:pPr>
        <w:pStyle w:val="abzacixml"/>
        <w:numPr>
          <w:ilvl w:val="0"/>
          <w:numId w:val="0"/>
        </w:numPr>
        <w:ind w:left="720"/>
        <w:rPr>
          <w:rFonts w:eastAsia="Arial"/>
          <w:noProof/>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5A5196" w:rsidRPr="00812ED5" w:rsidRDefault="005A5196" w:rsidP="005A5196">
      <w:pPr>
        <w:pStyle w:val="abzacixml"/>
      </w:pPr>
      <w:r w:rsidRPr="00812ED5">
        <w:t xml:space="preserve">პროგრამაში ჩართულ სისხლის ბანკებში განხორციელდა </w:t>
      </w:r>
      <w:r w:rsidRPr="00812ED5">
        <w:rPr>
          <w:rFonts w:eastAsia="Sylfaen"/>
          <w:lang w:eastAsia="x-none"/>
        </w:rPr>
        <w:t xml:space="preserve">45 072 </w:t>
      </w:r>
      <w:r w:rsidRPr="00812ED5">
        <w:t xml:space="preserve">დონაცია, მათგან </w:t>
      </w:r>
      <w:r w:rsidRPr="00812ED5">
        <w:rPr>
          <w:rFonts w:eastAsia="Sylfaen"/>
          <w:lang w:eastAsia="x-none"/>
        </w:rPr>
        <w:t xml:space="preserve">27 504 </w:t>
      </w:r>
      <w:r w:rsidRPr="00812ED5">
        <w:t xml:space="preserve">იყო კადრის დონორი, </w:t>
      </w:r>
      <w:r w:rsidRPr="00812ED5">
        <w:rPr>
          <w:rFonts w:eastAsia="Sylfaen"/>
          <w:lang w:eastAsia="x-none"/>
        </w:rPr>
        <w:t xml:space="preserve">3935 </w:t>
      </w:r>
      <w:r w:rsidRPr="00812ED5">
        <w:t xml:space="preserve">- ნათესავი და </w:t>
      </w:r>
      <w:r w:rsidRPr="00812ED5">
        <w:rPr>
          <w:rFonts w:eastAsia="Sylfaen"/>
          <w:lang w:eastAsia="x-none"/>
        </w:rPr>
        <w:t xml:space="preserve">13 633  </w:t>
      </w:r>
      <w:r w:rsidRPr="00812ED5">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Pr="00812ED5">
        <w:rPr>
          <w:rFonts w:eastAsia="Sylfaen"/>
          <w:lang w:eastAsia="x-none"/>
        </w:rPr>
        <w:t>34</w:t>
      </w:r>
      <w:r w:rsidRPr="00812ED5">
        <w:t xml:space="preserve"> შემთხვევა, С ჰეპატიტზე სავარაუდო - </w:t>
      </w:r>
      <w:r w:rsidRPr="00812ED5">
        <w:rPr>
          <w:rFonts w:eastAsia="Sylfaen"/>
          <w:lang w:eastAsia="x-none"/>
        </w:rPr>
        <w:t>201</w:t>
      </w:r>
      <w:r w:rsidRPr="00812ED5">
        <w:t xml:space="preserve">, B ჰეპატიტზე  - </w:t>
      </w:r>
      <w:r w:rsidRPr="00812ED5">
        <w:rPr>
          <w:rFonts w:eastAsia="Sylfaen"/>
          <w:lang w:eastAsia="x-none"/>
        </w:rPr>
        <w:t>240</w:t>
      </w:r>
      <w:r w:rsidRPr="00812ED5">
        <w:t xml:space="preserve">, ხოლო სიფილისზე კვლევისას </w:t>
      </w:r>
      <w:r w:rsidRPr="00812ED5">
        <w:rPr>
          <w:rFonts w:eastAsia="Sylfaen"/>
          <w:lang w:eastAsia="x-none"/>
        </w:rPr>
        <w:t xml:space="preserve">226 </w:t>
      </w:r>
      <w:r w:rsidRPr="00812ED5">
        <w:t>სავარაუდო შემთხვევა.</w:t>
      </w:r>
    </w:p>
    <w:p w:rsidR="00313D8A" w:rsidRPr="00A77EE9" w:rsidRDefault="00313D8A" w:rsidP="00313D8A">
      <w:pPr>
        <w:pStyle w:val="abzacixml"/>
        <w:numPr>
          <w:ilvl w:val="0"/>
          <w:numId w:val="0"/>
        </w:numPr>
        <w:rPr>
          <w:highlight w:val="yellow"/>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abzacixml"/>
        <w:numPr>
          <w:ilvl w:val="0"/>
          <w:numId w:val="43"/>
        </w:numPr>
        <w:tabs>
          <w:tab w:val="left" w:pos="1440"/>
        </w:tabs>
        <w:ind w:left="720"/>
      </w:pPr>
      <w:r w:rsidRPr="00A77EE9">
        <w:t>პროგრამის ფარგლებში საწარმოებში დასაქმებულ პროფესიულ ჯანმრთელობასთან დაკავშირებით</w:t>
      </w:r>
      <w:r w:rsidR="005A5196">
        <w:t xml:space="preserve"> 3</w:t>
      </w:r>
      <w:r w:rsidRPr="00A77EE9">
        <w:t xml:space="preserve"> ობიექტზე ჩატარდა ჰიგიენური და ეპიდემიოლოგიური კვლევები; </w:t>
      </w:r>
    </w:p>
    <w:p w:rsidR="00313D8A" w:rsidRPr="00A77EE9" w:rsidRDefault="00313D8A" w:rsidP="00583C80">
      <w:pPr>
        <w:pStyle w:val="abzacixml"/>
        <w:numPr>
          <w:ilvl w:val="0"/>
          <w:numId w:val="43"/>
        </w:numPr>
        <w:tabs>
          <w:tab w:val="left" w:pos="1440"/>
        </w:tabs>
        <w:ind w:left="720"/>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313D8A" w:rsidRPr="00A77EE9" w:rsidRDefault="00313D8A" w:rsidP="00313D8A">
      <w:pPr>
        <w:pStyle w:val="abzacixml"/>
        <w:numPr>
          <w:ilvl w:val="0"/>
          <w:numId w:val="0"/>
        </w:numPr>
        <w:ind w:left="720" w:hanging="360"/>
        <w:rPr>
          <w:highlight w:val="yellow"/>
        </w:rPr>
      </w:pPr>
    </w:p>
    <w:p w:rsidR="00313D8A" w:rsidRPr="00A77EE9" w:rsidRDefault="00313D8A" w:rsidP="00313D8A">
      <w:pPr>
        <w:pStyle w:val="ListParagraph"/>
        <w:spacing w:after="0" w:line="240" w:lineRule="auto"/>
        <w:ind w:left="990"/>
        <w:jc w:val="both"/>
        <w:rPr>
          <w:rFonts w:ascii="Sylfaen" w:hAnsi="Sylfaen" w:cs="Calibri"/>
          <w:sz w:val="24"/>
          <w:szCs w:val="24"/>
          <w:highlight w:val="yellow"/>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313D8A" w:rsidRPr="00A77EE9" w:rsidRDefault="00313D8A" w:rsidP="00583C80">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A5196" w:rsidRPr="00812ED5" w:rsidRDefault="005A5196" w:rsidP="00583C80">
      <w:pPr>
        <w:pStyle w:val="abzacixml"/>
        <w:numPr>
          <w:ilvl w:val="0"/>
          <w:numId w:val="33"/>
        </w:numPr>
        <w:tabs>
          <w:tab w:val="left" w:pos="1440"/>
        </w:tabs>
      </w:pPr>
      <w:r w:rsidRPr="00812ED5">
        <w:t xml:space="preserve">პროგრამის ფარგლებში დაფიქსირდა </w:t>
      </w:r>
      <w:r w:rsidRPr="00812ED5">
        <w:rPr>
          <w:lang w:val="en-US"/>
        </w:rPr>
        <w:t>22.6</w:t>
      </w:r>
      <w:r w:rsidRPr="00812ED5">
        <w:t xml:space="preserve"> ათასზე მეტი ამბულატორიული მომსახურების შემთხვევა, მომსახურება გაეწია </w:t>
      </w:r>
      <w:r w:rsidRPr="00812ED5">
        <w:rPr>
          <w:lang w:val="en-US"/>
        </w:rPr>
        <w:t>15.5</w:t>
      </w:r>
      <w:r w:rsidRPr="00812ED5">
        <w:t xml:space="preserve"> ათასზე მეტ პაციენტს;</w:t>
      </w:r>
    </w:p>
    <w:p w:rsidR="005A5196" w:rsidRPr="00812ED5" w:rsidRDefault="005A5196" w:rsidP="00583C80">
      <w:pPr>
        <w:pStyle w:val="abzacixml"/>
        <w:numPr>
          <w:ilvl w:val="0"/>
          <w:numId w:val="33"/>
        </w:numPr>
        <w:tabs>
          <w:tab w:val="left" w:pos="1440"/>
        </w:tabs>
      </w:pPr>
      <w:r w:rsidRPr="00812ED5">
        <w:t xml:space="preserve">სტაციონარული მომსახურება გაეწია </w:t>
      </w:r>
      <w:r w:rsidRPr="00812ED5">
        <w:rPr>
          <w:lang w:val="en-US"/>
        </w:rPr>
        <w:t>1 193</w:t>
      </w:r>
      <w:r w:rsidRPr="00812ED5">
        <w:t xml:space="preserve"> პირს და დაფიქსირდა </w:t>
      </w:r>
      <w:r w:rsidRPr="00812ED5">
        <w:rPr>
          <w:lang w:val="en-US"/>
        </w:rPr>
        <w:t>39.6</w:t>
      </w:r>
      <w:r w:rsidRPr="00812ED5">
        <w:t xml:space="preserve"> ათასზე მეტი შემთხვევა;</w:t>
      </w:r>
    </w:p>
    <w:p w:rsidR="005A5196" w:rsidRPr="00812ED5" w:rsidRDefault="005A5196" w:rsidP="00583C80">
      <w:pPr>
        <w:pStyle w:val="abzacixml"/>
        <w:numPr>
          <w:ilvl w:val="0"/>
          <w:numId w:val="33"/>
        </w:numPr>
        <w:tabs>
          <w:tab w:val="left" w:pos="1440"/>
        </w:tabs>
      </w:pPr>
      <w:r w:rsidRPr="00812ED5">
        <w:lastRenderedPageBreak/>
        <w:t>ლაბორატორიული კონტროლის კომპონენტის ფარგლებში განხორციელდა:</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ბაქტერიოსკოპული კვლევა -</w:t>
      </w:r>
      <w:r w:rsidRPr="00812ED5">
        <w:rPr>
          <w:rFonts w:ascii="Sylfaen" w:hAnsi="Sylfaen" w:cs="Arial"/>
          <w:lang w:val="ka-GE"/>
        </w:rPr>
        <w:t>10807</w:t>
      </w:r>
      <w:r w:rsidRPr="00812ED5">
        <w:rPr>
          <w:rFonts w:ascii="Sylfaen" w:eastAsia="Sylfaen" w:hAnsi="Sylfaen"/>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სადიაგნოსტიკო კვლევა- </w:t>
      </w:r>
      <w:r w:rsidRPr="00812ED5">
        <w:rPr>
          <w:rFonts w:ascii="Sylfaen" w:hAnsi="Sylfaen" w:cs="Arial"/>
          <w:lang w:val="ka-GE"/>
        </w:rPr>
        <w:t>3271</w:t>
      </w:r>
      <w:r w:rsidRPr="00812ED5">
        <w:rPr>
          <w:rFonts w:ascii="Sylfaen" w:eastAsia="Sylfaen" w:hAnsi="Sylfaen"/>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ქიმიოკონტროლი - </w:t>
      </w:r>
      <w:r w:rsidRPr="00812ED5">
        <w:rPr>
          <w:rFonts w:ascii="Sylfaen" w:hAnsi="Sylfaen" w:cs="Arial"/>
          <w:lang w:val="ka-GE"/>
        </w:rPr>
        <w:t>7536</w:t>
      </w:r>
      <w:r w:rsidRPr="00812ED5">
        <w:rPr>
          <w:rFonts w:ascii="Sylfaen" w:eastAsia="Sylfaen" w:hAnsi="Sylfaen"/>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ჩატარებული ბაქტერიოლოგიური (კულტურალური) კვლევა  - </w:t>
      </w:r>
      <w:r w:rsidRPr="00812ED5">
        <w:rPr>
          <w:rFonts w:ascii="Sylfaen" w:hAnsi="Sylfaen" w:cs="Arial"/>
          <w:lang w:val="ka-GE"/>
        </w:rPr>
        <w:t>7148</w:t>
      </w:r>
      <w:r w:rsidRPr="00812ED5">
        <w:rPr>
          <w:rFonts w:ascii="Sylfaen" w:eastAsia="Sylfaen" w:hAnsi="Sylfaen"/>
          <w:lang w:val="ka-GE"/>
        </w:rPr>
        <w:t xml:space="preserve">; </w:t>
      </w:r>
      <w:r w:rsidRPr="00812ED5">
        <w:rPr>
          <w:rFonts w:ascii="Sylfaen" w:eastAsia="Sylfaen" w:hAnsi="Sylfaen"/>
        </w:rPr>
        <w:t xml:space="preserve">ანტიბიოტიკომგრძნობელობა I რიგის  ტუბსაწინააღმდეგო პრეპარატების მიმართ - </w:t>
      </w:r>
      <w:r w:rsidRPr="00812ED5">
        <w:rPr>
          <w:rFonts w:ascii="Sylfaen" w:hAnsi="Sylfaen" w:cs="Arial"/>
          <w:lang w:val="ka-GE"/>
        </w:rPr>
        <w:t>1455</w:t>
      </w:r>
      <w:r w:rsidRPr="00812ED5">
        <w:rPr>
          <w:rFonts w:ascii="Sylfaen" w:eastAsia="Sylfaen" w:hAnsi="Sylfaen"/>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 ანტიბიოტიკომგრძნობელობა II რიგის ტუბსაწინააღმდეგო პრეპარატების მიმართ</w:t>
      </w:r>
      <w:r>
        <w:rPr>
          <w:rFonts w:ascii="Sylfaen" w:eastAsia="Sylfaen" w:hAnsi="Sylfaen"/>
        </w:rPr>
        <w:t xml:space="preserve">  </w:t>
      </w:r>
      <w:r w:rsidRPr="00812ED5">
        <w:rPr>
          <w:rFonts w:ascii="Sylfaen" w:eastAsia="Sylfaen" w:hAnsi="Sylfaen"/>
        </w:rPr>
        <w:t>-</w:t>
      </w:r>
      <w:r>
        <w:rPr>
          <w:rFonts w:ascii="Sylfaen" w:eastAsia="Sylfaen" w:hAnsi="Sylfaen"/>
          <w:lang w:val="ka-GE"/>
        </w:rPr>
        <w:t xml:space="preserve"> </w:t>
      </w:r>
      <w:r w:rsidRPr="00812ED5">
        <w:rPr>
          <w:rFonts w:ascii="Sylfaen" w:hAnsi="Sylfaen" w:cs="Arial"/>
          <w:lang w:val="ka-GE"/>
        </w:rPr>
        <w:t>489</w:t>
      </w:r>
      <w:r w:rsidRPr="00812ED5">
        <w:rPr>
          <w:rFonts w:ascii="Sylfaen" w:eastAsia="Sylfaen" w:hAnsi="Sylfaen"/>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GeneXpert აპარატით ჩატარებული კვლევების რაოდენობა - </w:t>
      </w:r>
      <w:r w:rsidRPr="00812ED5">
        <w:rPr>
          <w:rFonts w:ascii="Sylfaen" w:hAnsi="Sylfaen" w:cs="Arial"/>
          <w:lang w:val="ka-GE"/>
        </w:rPr>
        <w:t>5831</w:t>
      </w:r>
      <w:r w:rsidRPr="00812ED5">
        <w:rPr>
          <w:rFonts w:ascii="Sylfaen" w:hAnsi="Sylfaen" w:cs="Arial"/>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FAST სტრატეგიის ფარგლებში GeneXpert აპარატით ჩატარებული  კვლევების რაოდენობა - </w:t>
      </w:r>
      <w:r w:rsidRPr="00812ED5">
        <w:rPr>
          <w:rFonts w:ascii="Sylfaen" w:hAnsi="Sylfaen" w:cs="Arial"/>
          <w:lang w:val="ka-GE"/>
        </w:rPr>
        <w:t>1200</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ფილტვგარეშე ტუბერკულოზი</w:t>
      </w:r>
      <w:r w:rsidRPr="00812ED5">
        <w:rPr>
          <w:rFonts w:ascii="Sylfaen" w:eastAsia="Sylfaen" w:hAnsi="Sylfaen"/>
          <w:lang w:val="ka-GE"/>
        </w:rPr>
        <w:t>ს კვლევა</w:t>
      </w:r>
      <w:r w:rsidRPr="00812ED5">
        <w:rPr>
          <w:rFonts w:ascii="Sylfaen" w:eastAsia="Sylfaen" w:hAnsi="Sylfaen"/>
        </w:rPr>
        <w:t xml:space="preserve"> - </w:t>
      </w:r>
      <w:r w:rsidRPr="00812ED5">
        <w:rPr>
          <w:rFonts w:ascii="Sylfaen" w:hAnsi="Sylfaen" w:cs="Arial"/>
          <w:lang w:val="ka-GE"/>
        </w:rPr>
        <w:t>756</w:t>
      </w:r>
      <w:r w:rsidRPr="00812ED5">
        <w:rPr>
          <w:rFonts w:ascii="Sylfaen" w:eastAsia="Sylfaen" w:hAnsi="Sylfaen"/>
          <w:lang w:val="ka-GE"/>
        </w:rPr>
        <w:t>;</w:t>
      </w:r>
    </w:p>
    <w:p w:rsidR="005A5196" w:rsidRPr="00812ED5" w:rsidRDefault="005A5196" w:rsidP="00583C80">
      <w:pPr>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812ED5">
        <w:rPr>
          <w:rFonts w:ascii="Sylfaen" w:eastAsia="Sylfaen" w:hAnsi="Sylfaen"/>
        </w:rPr>
        <w:t xml:space="preserve">განხორციელდა  </w:t>
      </w:r>
      <w:r w:rsidRPr="00812ED5">
        <w:rPr>
          <w:rFonts w:ascii="Sylfaen" w:eastAsia="Sylfaen" w:hAnsi="Sylfaen"/>
          <w:lang w:val="ka-GE"/>
        </w:rPr>
        <w:t>2750</w:t>
      </w:r>
      <w:proofErr w:type="gramEnd"/>
      <w:r w:rsidRPr="00812ED5">
        <w:rPr>
          <w:rFonts w:ascii="Sylfaen" w:eastAsia="Sylfaen" w:hAnsi="Sylfaen"/>
        </w:rPr>
        <w:t xml:space="preserve"> ამანათის ტრანსპორტირება.</w:t>
      </w:r>
    </w:p>
    <w:p w:rsidR="005A5196" w:rsidRPr="00812ED5" w:rsidRDefault="005A5196" w:rsidP="00583C80">
      <w:pPr>
        <w:pStyle w:val="abzacixml"/>
        <w:numPr>
          <w:ilvl w:val="0"/>
          <w:numId w:val="31"/>
        </w:numPr>
        <w:tabs>
          <w:tab w:val="left" w:pos="1440"/>
        </w:tabs>
      </w:pPr>
      <w:r w:rsidRPr="00812ED5">
        <w:t xml:space="preserve">პირველი რიგის მედიკამენტებით მკურნალობაში ჩაერთო </w:t>
      </w:r>
      <w:r w:rsidRPr="00812ED5">
        <w:rPr>
          <w:rFonts w:cs="Arial"/>
        </w:rPr>
        <w:t>1144</w:t>
      </w:r>
      <w:r w:rsidRPr="00812ED5">
        <w:t xml:space="preserve">  ტბ პაციენტი;</w:t>
      </w:r>
    </w:p>
    <w:p w:rsidR="005A5196" w:rsidRPr="00812ED5" w:rsidRDefault="005A5196" w:rsidP="00583C80">
      <w:pPr>
        <w:pStyle w:val="ListParagraph"/>
        <w:numPr>
          <w:ilvl w:val="0"/>
          <w:numId w:val="31"/>
        </w:numPr>
        <w:jc w:val="both"/>
        <w:rPr>
          <w:rFonts w:ascii="Sylfaen" w:hAnsi="Sylfaen"/>
          <w:bCs/>
          <w:lang w:val="ka-GE"/>
        </w:rPr>
      </w:pPr>
      <w:r w:rsidRPr="00812ED5">
        <w:rPr>
          <w:rFonts w:ascii="Sylfaen" w:hAnsi="Sylfaen" w:cs="Sylfaen"/>
          <w:bCs/>
          <w:lang w:val="ka-GE"/>
        </w:rPr>
        <w:t>მეორე</w:t>
      </w:r>
      <w:r w:rsidRPr="00812ED5">
        <w:rPr>
          <w:rFonts w:ascii="Sylfaen" w:hAnsi="Sylfaen"/>
          <w:bCs/>
          <w:lang w:val="ka-GE"/>
        </w:rPr>
        <w:t xml:space="preserve"> </w:t>
      </w:r>
      <w:r w:rsidRPr="00812ED5">
        <w:rPr>
          <w:rFonts w:ascii="Sylfaen" w:hAnsi="Sylfaen" w:cs="Sylfaen"/>
          <w:bCs/>
          <w:lang w:val="ka-GE"/>
        </w:rPr>
        <w:t>რიგის</w:t>
      </w:r>
      <w:r w:rsidRPr="00812ED5">
        <w:rPr>
          <w:rFonts w:ascii="Sylfaen" w:hAnsi="Sylfaen"/>
          <w:bCs/>
          <w:lang w:val="ka-GE"/>
        </w:rPr>
        <w:t xml:space="preserve"> </w:t>
      </w:r>
      <w:r w:rsidRPr="00812ED5">
        <w:rPr>
          <w:rFonts w:ascii="Sylfaen" w:hAnsi="Sylfaen" w:cs="Sylfaen"/>
          <w:bCs/>
          <w:lang w:val="ka-GE"/>
        </w:rPr>
        <w:t>მედიკამენტებით</w:t>
      </w:r>
      <w:r w:rsidRPr="00812ED5">
        <w:rPr>
          <w:rFonts w:ascii="Sylfaen" w:hAnsi="Sylfaen"/>
          <w:bCs/>
          <w:lang w:val="ka-GE"/>
        </w:rPr>
        <w:t xml:space="preserve"> </w:t>
      </w:r>
      <w:r w:rsidRPr="00812ED5">
        <w:rPr>
          <w:rFonts w:ascii="Sylfaen" w:hAnsi="Sylfaen" w:cs="Sylfaen"/>
          <w:bCs/>
          <w:lang w:val="ka-GE"/>
        </w:rPr>
        <w:t>მკურნალობაში</w:t>
      </w:r>
      <w:r w:rsidRPr="00812ED5">
        <w:rPr>
          <w:rFonts w:ascii="Sylfaen" w:hAnsi="Sylfaen"/>
          <w:bCs/>
          <w:lang w:val="ka-GE"/>
        </w:rPr>
        <w:t xml:space="preserve"> </w:t>
      </w:r>
      <w:r w:rsidRPr="00812ED5">
        <w:rPr>
          <w:rFonts w:ascii="Sylfaen" w:hAnsi="Sylfaen" w:cs="Sylfaen"/>
          <w:bCs/>
          <w:lang w:val="ka-GE"/>
        </w:rPr>
        <w:t>ჩაერთო</w:t>
      </w:r>
      <w:r w:rsidRPr="00812ED5">
        <w:rPr>
          <w:rFonts w:ascii="Sylfaen" w:hAnsi="Sylfaen"/>
          <w:bCs/>
          <w:lang w:val="ka-GE"/>
        </w:rPr>
        <w:t xml:space="preserve"> 175  </w:t>
      </w:r>
      <w:r w:rsidRPr="00812ED5">
        <w:rPr>
          <w:rFonts w:ascii="Sylfaen" w:hAnsi="Sylfaen" w:cs="Sylfaen"/>
          <w:bCs/>
          <w:lang w:val="ka-GE"/>
        </w:rPr>
        <w:t>ტბ</w:t>
      </w:r>
      <w:r w:rsidRPr="00812ED5">
        <w:rPr>
          <w:rFonts w:ascii="Sylfaen" w:hAnsi="Sylfaen"/>
          <w:bCs/>
          <w:lang w:val="ka-GE"/>
        </w:rPr>
        <w:t xml:space="preserve">. </w:t>
      </w:r>
      <w:r w:rsidRPr="00812ED5">
        <w:rPr>
          <w:rFonts w:ascii="Sylfaen" w:hAnsi="Sylfaen" w:cs="Sylfaen"/>
          <w:bCs/>
          <w:lang w:val="ka-GE"/>
        </w:rPr>
        <w:t>პაციენტი</w:t>
      </w:r>
      <w:r w:rsidRPr="00812ED5">
        <w:rPr>
          <w:rFonts w:ascii="Sylfaen" w:hAnsi="Sylfaen"/>
          <w:bCs/>
          <w:lang w:val="ka-GE"/>
        </w:rPr>
        <w:t>;</w:t>
      </w:r>
    </w:p>
    <w:p w:rsidR="005A5196" w:rsidRPr="00812ED5" w:rsidRDefault="005A5196" w:rsidP="00583C80">
      <w:pPr>
        <w:pStyle w:val="ListParagraph"/>
        <w:numPr>
          <w:ilvl w:val="0"/>
          <w:numId w:val="31"/>
        </w:numPr>
        <w:jc w:val="both"/>
        <w:rPr>
          <w:rFonts w:ascii="Sylfaen" w:hAnsi="Sylfaen"/>
          <w:bCs/>
          <w:lang w:val="ka-GE"/>
        </w:rPr>
      </w:pPr>
      <w:r w:rsidRPr="00812ED5">
        <w:rPr>
          <w:rFonts w:ascii="Sylfaen" w:hAnsi="Sylfaen" w:cs="Arial"/>
          <w:lang w:val="ka-GE"/>
        </w:rPr>
        <w:t>334</w:t>
      </w:r>
      <w:r w:rsidRPr="00812ED5">
        <w:rPr>
          <w:rFonts w:ascii="Sylfaen" w:hAnsi="Sylfaen"/>
        </w:rPr>
        <w:t>-მა MDR პაციენტმა მიიღო ფულადი წახალისება მკურნალობაზე კარგი დამყოლობისათვის</w:t>
      </w:r>
      <w:r>
        <w:rPr>
          <w:rFonts w:ascii="Sylfaen" w:hAnsi="Sylfaen"/>
        </w:rPr>
        <w:t>;</w:t>
      </w:r>
    </w:p>
    <w:p w:rsidR="005A5196" w:rsidRPr="00812ED5" w:rsidRDefault="005A5196" w:rsidP="00583C80">
      <w:pPr>
        <w:pStyle w:val="ListParagraph"/>
        <w:numPr>
          <w:ilvl w:val="0"/>
          <w:numId w:val="30"/>
        </w:numPr>
        <w:spacing w:after="0" w:line="240" w:lineRule="auto"/>
        <w:jc w:val="both"/>
        <w:rPr>
          <w:rFonts w:ascii="Sylfaen" w:eastAsia="Times New Roman" w:hAnsi="Sylfaen" w:cs="Sylfaen"/>
          <w:bCs/>
          <w:lang w:val="ka-GE"/>
        </w:rPr>
      </w:pPr>
      <w:r w:rsidRPr="00812ED5">
        <w:rPr>
          <w:rFonts w:ascii="Sylfaen" w:hAnsi="Sylfaen" w:cs="Arial"/>
          <w:lang w:val="ka-GE"/>
        </w:rPr>
        <w:t>1129</w:t>
      </w:r>
      <w:r w:rsidRPr="00812ED5">
        <w:rPr>
          <w:rFonts w:ascii="Sylfaen" w:eastAsia="Times New Roman" w:hAnsi="Sylfaen" w:cs="Sylfaen"/>
          <w:bCs/>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313D8A" w:rsidRPr="00A77EE9" w:rsidRDefault="00313D8A" w:rsidP="00313D8A">
      <w:pPr>
        <w:tabs>
          <w:tab w:val="center" w:pos="3935"/>
        </w:tabs>
        <w:spacing w:after="11" w:line="248" w:lineRule="auto"/>
        <w:rPr>
          <w:rFonts w:ascii="Sylfaen" w:hAnsi="Sylfaen" w:cs="Sylfaen"/>
          <w:bCs/>
          <w:sz w:val="24"/>
          <w:szCs w:val="24"/>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313D8A" w:rsidRPr="00A77EE9" w:rsidRDefault="00313D8A" w:rsidP="00583C80">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ind w:firstLine="72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A5196" w:rsidRPr="00812ED5" w:rsidRDefault="005A5196" w:rsidP="00583C80">
      <w:pPr>
        <w:pStyle w:val="abzacixml"/>
        <w:numPr>
          <w:ilvl w:val="0"/>
          <w:numId w:val="30"/>
        </w:numPr>
        <w:tabs>
          <w:tab w:val="left" w:pos="1440"/>
        </w:tabs>
        <w:rPr>
          <w:b/>
        </w:rPr>
      </w:pPr>
      <w:r w:rsidRPr="00812ED5">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812ED5">
        <w:rPr>
          <w:lang w:val="en-US"/>
        </w:rPr>
        <w:t>25.9</w:t>
      </w:r>
      <w:r w:rsidRPr="00812ED5">
        <w:t xml:space="preserve"> ათასამდე შემთხვევა. ამბულატორიული მომსახურებით ისარგებლა 4.3 ათასზე მეტმა პირმა;</w:t>
      </w:r>
    </w:p>
    <w:p w:rsidR="005A5196" w:rsidRPr="00812ED5" w:rsidRDefault="005A5196" w:rsidP="00583C80">
      <w:pPr>
        <w:pStyle w:val="abzacixml"/>
        <w:numPr>
          <w:ilvl w:val="0"/>
          <w:numId w:val="30"/>
        </w:numPr>
        <w:tabs>
          <w:tab w:val="left" w:pos="1440"/>
        </w:tabs>
        <w:rPr>
          <w:b/>
        </w:rPr>
      </w:pPr>
      <w:r w:rsidRPr="00812ED5">
        <w:t>ქვეყნის მასშტაბით აივ ინფექციაზე ჩატარდა 6961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19468 ტესტის წინა და 19348</w:t>
      </w:r>
      <w:r w:rsidRPr="00812ED5">
        <w:rPr>
          <w:lang w:val="en-US"/>
        </w:rPr>
        <w:t xml:space="preserve"> </w:t>
      </w:r>
      <w:r w:rsidRPr="00812ED5">
        <w:t>ტესტის შემდგომი კონსულტაცია და  345</w:t>
      </w:r>
      <w:r w:rsidRPr="00812ED5">
        <w:rPr>
          <w:lang w:val="en-US"/>
        </w:rPr>
        <w:t xml:space="preserve"> </w:t>
      </w:r>
      <w:r w:rsidRPr="00812ED5">
        <w:t>კონფირმაციული კვლევა იმუნობლოტინგის მეთოდით</w:t>
      </w:r>
      <w:r w:rsidRPr="00812ED5">
        <w:rPr>
          <w:lang w:val="en-US"/>
        </w:rPr>
        <w:t xml:space="preserve"> </w:t>
      </w:r>
      <w:r w:rsidRPr="00812ED5">
        <w:t>და 34</w:t>
      </w:r>
      <w:r w:rsidRPr="00812ED5">
        <w:rPr>
          <w:lang w:val="en-US"/>
        </w:rPr>
        <w:t xml:space="preserve"> </w:t>
      </w:r>
      <w:r w:rsidRPr="00812ED5">
        <w:t>კონფირმაციული კვლევა პოლიმერიზაციის ჯაჭვური რექციის (პჯრ) მეთოდით</w:t>
      </w:r>
      <w:r>
        <w:t>;</w:t>
      </w:r>
    </w:p>
    <w:p w:rsidR="005A5196" w:rsidRPr="00812ED5" w:rsidRDefault="005A5196" w:rsidP="00583C80">
      <w:pPr>
        <w:pStyle w:val="abzacixml"/>
        <w:numPr>
          <w:ilvl w:val="0"/>
          <w:numId w:val="30"/>
        </w:numPr>
        <w:tabs>
          <w:tab w:val="left" w:pos="1440"/>
        </w:tabs>
        <w:rPr>
          <w:rFonts w:eastAsia="Times New Roman"/>
        </w:rPr>
      </w:pPr>
      <w:r w:rsidRPr="00812ED5">
        <w:lastRenderedPageBreak/>
        <w:t xml:space="preserve">აივ-ინფექციის/შიდსის სამკურნალო პირველი რიგის მედიკამენტებით მკურნალობა ჩაუტარდა </w:t>
      </w:r>
      <w:r w:rsidRPr="00812ED5">
        <w:rPr>
          <w:rFonts w:eastAsia="Times New Roman"/>
        </w:rPr>
        <w:t>3972</w:t>
      </w:r>
      <w:r w:rsidRPr="00812ED5">
        <w:t xml:space="preserve"> შიდსით დაავადებულ პაციენტს, </w:t>
      </w:r>
      <w:r w:rsidRPr="00812ED5">
        <w:rPr>
          <w:rFonts w:eastAsia="Times New Roman"/>
        </w:rPr>
        <w:t>ხოლო მეორე რიგის მედიკამენტებით მკურნალობა - 785 პაციენტს</w:t>
      </w:r>
      <w:r>
        <w:rPr>
          <w:rFonts w:eastAsia="Times New Roman"/>
        </w:rPr>
        <w:t>;</w:t>
      </w:r>
      <w:r w:rsidRPr="00812ED5">
        <w:rPr>
          <w:rFonts w:eastAsia="Times New Roman"/>
        </w:rPr>
        <w:t xml:space="preserve">  </w:t>
      </w:r>
    </w:p>
    <w:p w:rsidR="005A5196" w:rsidRPr="00812ED5" w:rsidRDefault="005A5196" w:rsidP="00583C80">
      <w:pPr>
        <w:pStyle w:val="abzacixml"/>
        <w:numPr>
          <w:ilvl w:val="0"/>
          <w:numId w:val="30"/>
        </w:numPr>
        <w:tabs>
          <w:tab w:val="left" w:pos="1440"/>
        </w:tabs>
        <w:rPr>
          <w:b/>
        </w:rPr>
      </w:pPr>
      <w:r w:rsidRPr="00812ED5">
        <w:t xml:space="preserve">დაფიქსირდა აივ-ინფექცია/შიდსით დაავადებულთა სტაციონარული მომსახურების 428 შემთხვევა. სტაციონარული მკურნალობით ისარგებლა 351-მა ბენეფიციარმა. </w:t>
      </w: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313D8A" w:rsidRPr="00A77EE9" w:rsidRDefault="00313D8A" w:rsidP="00583C80">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A5196" w:rsidRPr="005A5196" w:rsidRDefault="005A5196" w:rsidP="00583C80">
      <w:pPr>
        <w:pStyle w:val="abzacixml"/>
        <w:numPr>
          <w:ilvl w:val="0"/>
          <w:numId w:val="30"/>
        </w:numPr>
        <w:tabs>
          <w:tab w:val="left" w:pos="1440"/>
        </w:tabs>
      </w:pPr>
      <w:r w:rsidRPr="005A5196">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22 363 ორსულს. </w:t>
      </w:r>
    </w:p>
    <w:p w:rsidR="005A5196" w:rsidRPr="005A5196" w:rsidRDefault="005A5196" w:rsidP="00583C80">
      <w:pPr>
        <w:pStyle w:val="ListParagraph"/>
        <w:numPr>
          <w:ilvl w:val="0"/>
          <w:numId w:val="40"/>
        </w:numPr>
        <w:jc w:val="both"/>
        <w:rPr>
          <w:rFonts w:ascii="Sylfaen" w:hAnsi="Sylfaen" w:cs="Arial"/>
          <w:sz w:val="24"/>
          <w:szCs w:val="24"/>
          <w:lang w:val="ka-GE"/>
        </w:rPr>
      </w:pPr>
      <w:proofErr w:type="gramStart"/>
      <w:r w:rsidRPr="005A5196">
        <w:rPr>
          <w:rFonts w:ascii="Sylfaen" w:hAnsi="Sylfaen"/>
          <w:sz w:val="24"/>
          <w:szCs w:val="24"/>
        </w:rPr>
        <w:t xml:space="preserve">კონფირმაციული კვლევით გამოკვლეული იქნა: „B“ ჰეპატიტზე - </w:t>
      </w:r>
      <w:r w:rsidRPr="005A5196">
        <w:rPr>
          <w:rFonts w:ascii="Sylfaen" w:hAnsi="Sylfaen"/>
          <w:sz w:val="24"/>
          <w:szCs w:val="24"/>
          <w:lang w:val="ka-GE"/>
        </w:rPr>
        <w:t>276</w:t>
      </w:r>
      <w:r w:rsidRPr="005A5196">
        <w:rPr>
          <w:rFonts w:ascii="Sylfaen" w:hAnsi="Sylfaen"/>
          <w:sz w:val="24"/>
          <w:szCs w:val="24"/>
        </w:rPr>
        <w:t xml:space="preserve"> სისხლის ნიმუში (დადასტურებული შემთხვევების რაოდენობა - </w:t>
      </w:r>
      <w:r w:rsidRPr="005A5196">
        <w:rPr>
          <w:rFonts w:ascii="Sylfaen" w:hAnsi="Sylfaen"/>
          <w:sz w:val="24"/>
          <w:szCs w:val="24"/>
          <w:lang w:val="ka-GE"/>
        </w:rPr>
        <w:t>265</w:t>
      </w:r>
      <w:r w:rsidRPr="005A5196">
        <w:rPr>
          <w:rFonts w:ascii="Sylfaen" w:hAnsi="Sylfaen"/>
          <w:sz w:val="24"/>
          <w:szCs w:val="24"/>
        </w:rPr>
        <w:t xml:space="preserve">); სიფილისზე - </w:t>
      </w:r>
      <w:r w:rsidRPr="005A5196">
        <w:rPr>
          <w:rFonts w:ascii="Sylfaen" w:hAnsi="Sylfaen"/>
          <w:sz w:val="24"/>
          <w:szCs w:val="24"/>
          <w:lang w:val="ka-GE"/>
        </w:rPr>
        <w:t>55</w:t>
      </w:r>
      <w:r w:rsidRPr="005A5196">
        <w:rPr>
          <w:rFonts w:ascii="Sylfaen" w:hAnsi="Sylfaen"/>
          <w:sz w:val="24"/>
          <w:szCs w:val="24"/>
        </w:rPr>
        <w:t xml:space="preserve"> სისხლის ნიმუში (მათ შორის, კონფირმაციით დადასტურებული შემთხვევების რაოდენობა -1</w:t>
      </w:r>
      <w:r w:rsidRPr="005A5196">
        <w:rPr>
          <w:rFonts w:ascii="Sylfaen" w:hAnsi="Sylfaen"/>
          <w:sz w:val="24"/>
          <w:szCs w:val="24"/>
          <w:lang w:val="ka-GE"/>
        </w:rPr>
        <w:t>6</w:t>
      </w:r>
      <w:r w:rsidRPr="005A5196">
        <w:rPr>
          <w:rFonts w:ascii="Sylfaen" w:hAnsi="Sylfaen"/>
          <w:sz w:val="24"/>
          <w:szCs w:val="24"/>
        </w:rPr>
        <w:t xml:space="preserve">, მკურნალობა დაასრულა </w:t>
      </w:r>
      <w:r w:rsidRPr="005A5196">
        <w:rPr>
          <w:rFonts w:ascii="Sylfaen" w:hAnsi="Sylfaen"/>
          <w:sz w:val="24"/>
          <w:szCs w:val="24"/>
          <w:lang w:val="ka-GE"/>
        </w:rPr>
        <w:t>8</w:t>
      </w:r>
      <w:r w:rsidRPr="005A5196">
        <w:rPr>
          <w:rFonts w:ascii="Sylfaen" w:hAnsi="Sylfaen"/>
          <w:sz w:val="24"/>
          <w:szCs w:val="24"/>
        </w:rPr>
        <w:t xml:space="preserve"> ბენეფიციარმა);</w:t>
      </w:r>
      <w:r w:rsidRPr="005A5196">
        <w:rPr>
          <w:sz w:val="24"/>
          <w:szCs w:val="24"/>
        </w:rPr>
        <w:t xml:space="preserve"> </w:t>
      </w:r>
      <w:r w:rsidRPr="005A5196">
        <w:rPr>
          <w:rFonts w:ascii="Sylfaen" w:hAnsi="Sylfaen"/>
          <w:sz w:val="24"/>
          <w:szCs w:val="24"/>
        </w:rPr>
        <w:t xml:space="preserve">აივ-ინფექცია/შიდსზე შემთხვევის რაოდენობაა - </w:t>
      </w:r>
      <w:r w:rsidRPr="005A5196">
        <w:rPr>
          <w:rFonts w:ascii="Sylfaen" w:hAnsi="Sylfaen"/>
          <w:sz w:val="24"/>
          <w:szCs w:val="24"/>
          <w:lang w:val="ka-GE"/>
        </w:rPr>
        <w:t>9</w:t>
      </w:r>
      <w:r w:rsidRPr="005A5196">
        <w:rPr>
          <w:rFonts w:ascii="Sylfaen" w:hAnsi="Sylfaen"/>
          <w:sz w:val="24"/>
          <w:szCs w:val="24"/>
        </w:rPr>
        <w:t xml:space="preserve"> (მათ შორის </w:t>
      </w:r>
      <w:r w:rsidRPr="005A5196">
        <w:rPr>
          <w:rFonts w:ascii="Sylfaen" w:hAnsi="Sylfaen"/>
          <w:sz w:val="24"/>
          <w:szCs w:val="24"/>
          <w:lang w:val="ka-GE"/>
        </w:rPr>
        <w:t>5</w:t>
      </w:r>
      <w:r w:rsidRPr="005A5196">
        <w:rPr>
          <w:rFonts w:ascii="Sylfaen" w:hAnsi="Sylfaen"/>
          <w:sz w:val="24"/>
          <w:szCs w:val="24"/>
        </w:rPr>
        <w:t xml:space="preserve"> ახალი შემთხვევა</w:t>
      </w:r>
      <w:r w:rsidRPr="005A5196">
        <w:rPr>
          <w:rFonts w:ascii="Sylfaen" w:hAnsi="Sylfaen"/>
          <w:bCs/>
          <w:sz w:val="24"/>
          <w:szCs w:val="24"/>
        </w:rPr>
        <w:t xml:space="preserve">), აქედან უარყოფითი შედეგი გამოვლინდა </w:t>
      </w:r>
      <w:r w:rsidRPr="005A5196">
        <w:rPr>
          <w:rFonts w:ascii="Sylfaen" w:hAnsi="Sylfaen"/>
          <w:bCs/>
          <w:sz w:val="24"/>
          <w:szCs w:val="24"/>
          <w:lang w:val="ka-GE"/>
        </w:rPr>
        <w:t>3</w:t>
      </w:r>
      <w:r w:rsidRPr="005A5196">
        <w:rPr>
          <w:rFonts w:ascii="Sylfaen" w:hAnsi="Sylfaen"/>
          <w:bCs/>
          <w:sz w:val="24"/>
          <w:szCs w:val="24"/>
        </w:rPr>
        <w:t xml:space="preserve"> შემთხვევაში, დადასტურდა </w:t>
      </w:r>
      <w:r w:rsidRPr="005A5196">
        <w:rPr>
          <w:rFonts w:ascii="Sylfaen" w:hAnsi="Sylfaen"/>
          <w:bCs/>
          <w:sz w:val="24"/>
          <w:szCs w:val="24"/>
          <w:lang w:val="ka-GE"/>
        </w:rPr>
        <w:t>2</w:t>
      </w:r>
      <w:r w:rsidRPr="005A5196">
        <w:rPr>
          <w:rFonts w:ascii="Sylfaen" w:hAnsi="Sylfaen"/>
          <w:bCs/>
          <w:sz w:val="24"/>
          <w:szCs w:val="24"/>
        </w:rPr>
        <w:t xml:space="preserve"> შემთხვევა, ოთხი ორსული (ადრე დადასტურებული) იმყოფება მკურნალობის ქვეშ;</w:t>
      </w:r>
      <w:r w:rsidRPr="005A5196">
        <w:rPr>
          <w:sz w:val="24"/>
          <w:szCs w:val="24"/>
        </w:rPr>
        <w:t xml:space="preserve"> </w:t>
      </w:r>
      <w:r w:rsidRPr="005A5196">
        <w:rPr>
          <w:rFonts w:ascii="Sylfaen" w:hAnsi="Sylfaen"/>
          <w:sz w:val="24"/>
          <w:szCs w:val="24"/>
        </w:rPr>
        <w:t>C  ჰეპატიტზე საეჭვო შემთხვევების რაოდენობაა-</w:t>
      </w:r>
      <w:r w:rsidRPr="005A5196">
        <w:rPr>
          <w:rFonts w:ascii="Sylfaen" w:hAnsi="Sylfaen"/>
          <w:sz w:val="24"/>
          <w:szCs w:val="24"/>
          <w:lang w:val="ka-GE"/>
        </w:rPr>
        <w:t>104</w:t>
      </w:r>
      <w:r w:rsidRPr="005A5196">
        <w:rPr>
          <w:rFonts w:ascii="Sylfaen" w:hAnsi="Sylfaen"/>
          <w:sz w:val="24"/>
          <w:szCs w:val="24"/>
        </w:rPr>
        <w:t xml:space="preserve">, მათგან კონფირმაცია ჩატარდა </w:t>
      </w:r>
      <w:r w:rsidRPr="005A5196">
        <w:rPr>
          <w:rFonts w:ascii="Sylfaen" w:hAnsi="Sylfaen"/>
          <w:sz w:val="24"/>
          <w:szCs w:val="24"/>
          <w:lang w:val="ka-GE"/>
        </w:rPr>
        <w:t>68</w:t>
      </w:r>
      <w:r w:rsidRPr="005A5196">
        <w:rPr>
          <w:rFonts w:ascii="Sylfaen" w:hAnsi="Sylfaen"/>
          <w:sz w:val="24"/>
          <w:szCs w:val="24"/>
        </w:rPr>
        <w:t xml:space="preserve"> შემთხვევაში, აქედან დადასტურდა </w:t>
      </w:r>
      <w:r w:rsidRPr="005A5196">
        <w:rPr>
          <w:rFonts w:ascii="Sylfaen" w:hAnsi="Sylfaen"/>
          <w:sz w:val="24"/>
          <w:szCs w:val="24"/>
          <w:lang w:val="ka-GE"/>
        </w:rPr>
        <w:t>57</w:t>
      </w:r>
      <w:r w:rsidRPr="005A5196">
        <w:rPr>
          <w:rFonts w:ascii="Sylfaen" w:hAnsi="Sylfaen"/>
          <w:sz w:val="24"/>
          <w:szCs w:val="24"/>
        </w:rPr>
        <w:t>,</w:t>
      </w:r>
      <w:r w:rsidRPr="005A5196">
        <w:rPr>
          <w:sz w:val="24"/>
          <w:szCs w:val="24"/>
        </w:rPr>
        <w:t>;</w:t>
      </w:r>
      <w:r w:rsidRPr="005A5196">
        <w:rPr>
          <w:rFonts w:ascii="Sylfaen" w:hAnsi="Sylfaen" w:cs="Arial"/>
          <w:sz w:val="24"/>
          <w:szCs w:val="24"/>
          <w:lang w:val="ka-GE"/>
        </w:rPr>
        <w:t>„B“ ჰეპატიტის საწინააღმდეგო იმუნოგლობულინი გაუკეთდა 311 ბენეფიციარს.</w:t>
      </w:r>
      <w:proofErr w:type="gramEnd"/>
    </w:p>
    <w:p w:rsidR="005A5196" w:rsidRPr="005A5196" w:rsidRDefault="005A5196" w:rsidP="00583C80">
      <w:pPr>
        <w:pStyle w:val="ListParagraph"/>
        <w:numPr>
          <w:ilvl w:val="0"/>
          <w:numId w:val="40"/>
        </w:numPr>
        <w:jc w:val="both"/>
        <w:rPr>
          <w:rFonts w:ascii="Sylfaen" w:hAnsi="Sylfaen"/>
          <w:sz w:val="24"/>
          <w:szCs w:val="24"/>
          <w:lang w:val="ka-GE"/>
        </w:rPr>
      </w:pPr>
      <w:proofErr w:type="gramStart"/>
      <w:r w:rsidRPr="005A5196">
        <w:rPr>
          <w:rFonts w:ascii="Sylfaen" w:hAnsi="Sylfaen"/>
          <w:sz w:val="24"/>
          <w:szCs w:val="24"/>
        </w:rPr>
        <w:t>ახალშობილთა</w:t>
      </w:r>
      <w:proofErr w:type="gramEnd"/>
      <w:r w:rsidRPr="005A5196">
        <w:rPr>
          <w:rFonts w:ascii="Sylfaen" w:hAnsi="Sylfaen"/>
          <w:sz w:val="24"/>
          <w:szCs w:val="24"/>
        </w:rPr>
        <w:t xml:space="preserve">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21 871 ახალშობილი. </w:t>
      </w:r>
      <w:proofErr w:type="gramStart"/>
      <w:r w:rsidRPr="005A5196">
        <w:rPr>
          <w:rFonts w:ascii="Sylfaen" w:hAnsi="Sylfaen"/>
          <w:sz w:val="24"/>
          <w:szCs w:val="24"/>
        </w:rPr>
        <w:t>გამოვლენილ</w:t>
      </w:r>
      <w:proofErr w:type="gramEnd"/>
      <w:r w:rsidRPr="005A5196">
        <w:rPr>
          <w:rFonts w:ascii="Sylfaen" w:hAnsi="Sylfaen"/>
          <w:sz w:val="24"/>
          <w:szCs w:val="24"/>
        </w:rPr>
        <w:t xml:space="preserve"> იქნა ექსუდაციური ოტიტის - 2 შემთხვევა, ატრეზიის - 3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 </w:t>
      </w:r>
    </w:p>
    <w:p w:rsidR="005A5196" w:rsidRPr="005A5196" w:rsidRDefault="005A5196" w:rsidP="00583C80">
      <w:pPr>
        <w:pStyle w:val="ListParagraph"/>
        <w:numPr>
          <w:ilvl w:val="0"/>
          <w:numId w:val="3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 </w:t>
      </w:r>
    </w:p>
    <w:p w:rsidR="005A5196" w:rsidRPr="005A5196" w:rsidRDefault="005A5196" w:rsidP="00583C80">
      <w:pPr>
        <w:pStyle w:val="ListParagraph"/>
        <w:numPr>
          <w:ilvl w:val="0"/>
          <w:numId w:val="3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t>გენეტიკური პათოლოგიების ადრეული გამოვლენის 1 995 შემთხვევა;</w:t>
      </w:r>
    </w:p>
    <w:p w:rsidR="005A5196" w:rsidRPr="005A5196" w:rsidRDefault="005A5196" w:rsidP="00583C80">
      <w:pPr>
        <w:pStyle w:val="ListParagraph"/>
        <w:numPr>
          <w:ilvl w:val="0"/>
          <w:numId w:val="3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313D8A" w:rsidRPr="005A5196" w:rsidRDefault="005A5196" w:rsidP="005A5196">
      <w:pPr>
        <w:pStyle w:val="abzacixml"/>
        <w:numPr>
          <w:ilvl w:val="0"/>
          <w:numId w:val="0"/>
        </w:numPr>
        <w:ind w:left="720"/>
        <w:rPr>
          <w:highlight w:val="yellow"/>
        </w:rPr>
      </w:pPr>
      <w:r w:rsidRPr="005A5196">
        <w:t>სამედიცინო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6E73FF" w:rsidRDefault="006E73FF" w:rsidP="00313D8A">
      <w:pPr>
        <w:tabs>
          <w:tab w:val="center" w:pos="3935"/>
        </w:tabs>
        <w:spacing w:after="11" w:line="248" w:lineRule="auto"/>
        <w:ind w:firstLine="720"/>
        <w:rPr>
          <w:rFonts w:ascii="Sylfaen" w:eastAsia="Sylfaen" w:hAnsi="Sylfaen" w:cs="Sylfaen"/>
          <w:b/>
          <w:sz w:val="24"/>
          <w:szCs w:val="24"/>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E73FF" w:rsidRPr="006E73FF" w:rsidRDefault="006E73FF" w:rsidP="00583C80">
      <w:pPr>
        <w:pStyle w:val="ListParagraph"/>
        <w:numPr>
          <w:ilvl w:val="0"/>
          <w:numId w:val="3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r>
        <w:rPr>
          <w:rFonts w:ascii="Sylfaen" w:hAnsi="Sylfaen" w:cs="Sylfaen"/>
          <w:spacing w:val="-1"/>
          <w:position w:val="1"/>
          <w:sz w:val="24"/>
          <w:lang w:val="ka-GE"/>
        </w:rPr>
        <w:t>;</w:t>
      </w:r>
    </w:p>
    <w:p w:rsidR="006E73FF" w:rsidRPr="006E73FF" w:rsidRDefault="006E73FF" w:rsidP="00583C80">
      <w:pPr>
        <w:pStyle w:val="ListParagraph"/>
        <w:numPr>
          <w:ilvl w:val="0"/>
          <w:numId w:val="3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r>
        <w:rPr>
          <w:rFonts w:ascii="Sylfaen" w:hAnsi="Sylfaen" w:cs="Sylfaen"/>
          <w:spacing w:val="-1"/>
          <w:position w:val="1"/>
          <w:sz w:val="24"/>
          <w:lang w:val="ka-GE"/>
        </w:rPr>
        <w:t>;</w:t>
      </w:r>
    </w:p>
    <w:p w:rsidR="006E73FF" w:rsidRPr="006E73FF" w:rsidRDefault="006E73FF" w:rsidP="00583C80">
      <w:pPr>
        <w:pStyle w:val="ListParagraph"/>
        <w:numPr>
          <w:ilvl w:val="0"/>
          <w:numId w:val="3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 </w:t>
      </w: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313D8A" w:rsidRPr="00A77EE9" w:rsidRDefault="00313D8A" w:rsidP="00313D8A">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eastAsia="Times New Roman" w:hAnsi="Sylfaen" w:cs="Times New Roman"/>
          <w:bCs/>
          <w:smallCaps/>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ListParagraph"/>
        <w:numPr>
          <w:ilvl w:val="0"/>
          <w:numId w:val="34"/>
        </w:numPr>
        <w:spacing w:line="240" w:lineRule="auto"/>
        <w:jc w:val="both"/>
        <w:rPr>
          <w:rFonts w:ascii="Sylfaen" w:hAnsi="Sylfaen" w:cs="Sylfaen"/>
          <w:spacing w:val="-1"/>
          <w:position w:val="1"/>
          <w:sz w:val="24"/>
          <w:szCs w:val="24"/>
          <w:lang w:val="ka-GE"/>
        </w:rPr>
      </w:pPr>
      <w:proofErr w:type="gramStart"/>
      <w:r w:rsidRPr="00A77EE9">
        <w:rPr>
          <w:rFonts w:ascii="Sylfaen" w:hAnsi="Sylfaen" w:cs="Sylfaen"/>
          <w:sz w:val="24"/>
          <w:szCs w:val="24"/>
        </w:rPr>
        <w:t>განხორციელდა</w:t>
      </w:r>
      <w:proofErr w:type="gramEnd"/>
      <w:r w:rsidRPr="00A77EE9">
        <w:rPr>
          <w:rFonts w:ascii="Sylfaen" w:hAnsi="Sylfaen"/>
          <w:sz w:val="24"/>
          <w:szCs w:val="24"/>
        </w:rPr>
        <w:t xml:space="preserve"> </w:t>
      </w:r>
      <w:r w:rsidRPr="00A77EE9">
        <w:rPr>
          <w:rFonts w:ascii="Sylfaen" w:hAnsi="Sylfaen" w:cs="Sylfaen"/>
          <w:sz w:val="24"/>
          <w:szCs w:val="24"/>
        </w:rPr>
        <w:t>რიგი</w:t>
      </w:r>
      <w:r w:rsidRPr="00A77EE9">
        <w:rPr>
          <w:rFonts w:ascii="Sylfaen" w:hAnsi="Sylfaen"/>
          <w:sz w:val="24"/>
          <w:szCs w:val="24"/>
        </w:rPr>
        <w:t xml:space="preserve"> </w:t>
      </w:r>
      <w:r w:rsidRPr="00A77EE9">
        <w:rPr>
          <w:rFonts w:ascii="Sylfaen" w:hAnsi="Sylfaen" w:cs="Sylfaen"/>
          <w:sz w:val="24"/>
          <w:szCs w:val="24"/>
        </w:rPr>
        <w:t>ღონისძიებები</w:t>
      </w:r>
      <w:r w:rsidRPr="00A77EE9">
        <w:rPr>
          <w:rFonts w:ascii="Sylfaen" w:hAnsi="Sylfaen"/>
          <w:sz w:val="24"/>
          <w:szCs w:val="24"/>
        </w:rPr>
        <w:t xml:space="preserve"> </w:t>
      </w:r>
      <w:r w:rsidRPr="00A77EE9">
        <w:rPr>
          <w:rFonts w:ascii="Sylfaen" w:hAnsi="Sylfaen" w:cs="Sylfaen"/>
          <w:sz w:val="24"/>
          <w:szCs w:val="24"/>
        </w:rPr>
        <w:t>შემდეგი</w:t>
      </w:r>
      <w:r w:rsidRPr="00A77EE9">
        <w:rPr>
          <w:rFonts w:ascii="Sylfaen" w:hAnsi="Sylfaen"/>
          <w:sz w:val="24"/>
          <w:szCs w:val="24"/>
        </w:rPr>
        <w:t xml:space="preserve"> </w:t>
      </w:r>
      <w:r w:rsidRPr="00A77EE9">
        <w:rPr>
          <w:rFonts w:ascii="Sylfaen" w:hAnsi="Sylfaen" w:cs="Sylfaen"/>
          <w:sz w:val="24"/>
          <w:szCs w:val="24"/>
        </w:rPr>
        <w:t>მიმართულებებით</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r w:rsidRPr="00A77EE9">
        <w:rPr>
          <w:rFonts w:ascii="Sylfaen" w:hAnsi="Sylfaen" w:cs="Sylfaen"/>
          <w:sz w:val="24"/>
          <w:szCs w:val="24"/>
          <w:lang w:val="ka-GE"/>
        </w:rPr>
        <w:t>ფსიქიკური ჯანმრთელობის ხელშეწყობა.</w:t>
      </w:r>
      <w:r w:rsidRPr="00A77EE9">
        <w:rPr>
          <w:rFonts w:ascii="Sylfaen" w:hAnsi="Sylfaen" w:cs="Sylfaen"/>
          <w:spacing w:val="-1"/>
          <w:position w:val="1"/>
          <w:sz w:val="24"/>
          <w:szCs w:val="24"/>
          <w:lang w:val="ka-GE"/>
        </w:rPr>
        <w:t xml:space="preserve"> </w:t>
      </w:r>
    </w:p>
    <w:p w:rsidR="00313D8A" w:rsidRPr="00A77EE9" w:rsidRDefault="00313D8A" w:rsidP="00313D8A">
      <w:pPr>
        <w:pStyle w:val="ListParagraph"/>
        <w:spacing w:line="240" w:lineRule="auto"/>
        <w:jc w:val="both"/>
        <w:rPr>
          <w:rFonts w:ascii="Sylfaen" w:hAnsi="Sylfaen" w:cs="Sylfaen"/>
          <w:spacing w:val="-1"/>
          <w:position w:val="1"/>
          <w:sz w:val="24"/>
          <w:szCs w:val="24"/>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313D8A" w:rsidRPr="00A77EE9" w:rsidRDefault="00313D8A" w:rsidP="00313D8A">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313D8A" w:rsidRPr="00A77EE9" w:rsidRDefault="00313D8A" w:rsidP="00583C80">
      <w:pPr>
        <w:pStyle w:val="ListParagraph"/>
        <w:numPr>
          <w:ilvl w:val="0"/>
          <w:numId w:val="26"/>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313D8A" w:rsidRPr="00A77EE9" w:rsidRDefault="00313D8A" w:rsidP="00583C80">
      <w:pPr>
        <w:pStyle w:val="ListParagraph"/>
        <w:numPr>
          <w:ilvl w:val="0"/>
          <w:numId w:val="26"/>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13D8A" w:rsidRPr="00A77EE9" w:rsidRDefault="00313D8A" w:rsidP="00313D8A">
      <w:pPr>
        <w:spacing w:after="0"/>
        <w:jc w:val="both"/>
        <w:rPr>
          <w:rFonts w:ascii="Sylfaen" w:eastAsia="Times New Roman" w:hAnsi="Sylfaen" w:cs="Times New Roman"/>
          <w:bCs/>
          <w:smallCaps/>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E73FF" w:rsidRPr="006E73FF" w:rsidRDefault="006E73FF" w:rsidP="00583C80">
      <w:pPr>
        <w:pStyle w:val="ListParagraph"/>
        <w:numPr>
          <w:ilvl w:val="0"/>
          <w:numId w:val="34"/>
        </w:numPr>
        <w:spacing w:line="240" w:lineRule="auto"/>
        <w:jc w:val="both"/>
        <w:rPr>
          <w:rFonts w:ascii="Sylfaen" w:hAnsi="Sylfaen" w:cs="Sylfaen"/>
          <w:sz w:val="24"/>
        </w:rPr>
      </w:pPr>
      <w:r w:rsidRPr="006E73FF">
        <w:rPr>
          <w:rFonts w:ascii="Sylfaen" w:hAnsi="Sylfaen" w:cs="Sylfaen"/>
          <w:sz w:val="24"/>
        </w:rPr>
        <w:t xml:space="preserve">დიაგნოსტიკის კომპონენტით ისარგებლა </w:t>
      </w:r>
      <w:r w:rsidRPr="006E73FF">
        <w:rPr>
          <w:rFonts w:ascii="Sylfaen" w:hAnsi="Sylfaen" w:cs="Sylfaen"/>
          <w:sz w:val="24"/>
          <w:lang w:val="ka-GE"/>
        </w:rPr>
        <w:t>12.4</w:t>
      </w:r>
      <w:r w:rsidRPr="006E73FF">
        <w:rPr>
          <w:rFonts w:ascii="Sylfaen" w:hAnsi="Sylfaen" w:cs="Sylfaen"/>
          <w:sz w:val="24"/>
        </w:rPr>
        <w:t xml:space="preserve"> ათასზე მეტმა  პირმა</w:t>
      </w:r>
      <w:r>
        <w:rPr>
          <w:rFonts w:ascii="Sylfaen" w:hAnsi="Sylfaen" w:cs="Sylfaen"/>
          <w:sz w:val="24"/>
        </w:rPr>
        <w:t>;</w:t>
      </w:r>
    </w:p>
    <w:p w:rsidR="006E73FF" w:rsidRPr="006E73FF" w:rsidRDefault="006E73FF" w:rsidP="00583C80">
      <w:pPr>
        <w:pStyle w:val="ListParagraph"/>
        <w:numPr>
          <w:ilvl w:val="0"/>
          <w:numId w:val="34"/>
        </w:numPr>
        <w:spacing w:line="240" w:lineRule="auto"/>
        <w:jc w:val="both"/>
        <w:rPr>
          <w:rFonts w:ascii="Sylfaen" w:hAnsi="Sylfaen" w:cs="Sylfaen"/>
          <w:sz w:val="24"/>
        </w:rPr>
      </w:pPr>
      <w:r w:rsidRPr="006E73FF">
        <w:rPr>
          <w:rFonts w:ascii="Sylfaen" w:hAnsi="Sylfaen" w:cs="Sylfaen"/>
          <w:sz w:val="24"/>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6E73FF">
        <w:rPr>
          <w:rFonts w:ascii="Sylfaen" w:eastAsia="Sylfaen" w:hAnsi="Sylfaen" w:cs="Sylfaen"/>
          <w:sz w:val="24"/>
          <w:lang w:val="ka-GE"/>
        </w:rPr>
        <w:t>500627</w:t>
      </w:r>
      <w:r w:rsidRPr="006E73FF">
        <w:rPr>
          <w:rFonts w:ascii="Sylfaen" w:hAnsi="Sylfaen" w:cs="Sylfaen"/>
          <w:sz w:val="24"/>
        </w:rPr>
        <w:t xml:space="preserve"> ბენეფიციარს, მათგან საეჭვო დადებითი აღმოჩნდა </w:t>
      </w:r>
      <w:r w:rsidRPr="006E73FF">
        <w:rPr>
          <w:rFonts w:ascii="Sylfaen" w:eastAsia="Sylfaen" w:hAnsi="Sylfaen" w:cs="Sylfaen"/>
          <w:sz w:val="24"/>
          <w:lang w:val="ka-GE"/>
        </w:rPr>
        <w:t>10432  (2,08%)</w:t>
      </w:r>
      <w:r w:rsidRPr="006E73FF">
        <w:rPr>
          <w:rFonts w:ascii="Sylfaen" w:hAnsi="Sylfaen" w:cs="Sylfaen"/>
          <w:sz w:val="24"/>
        </w:rPr>
        <w:t>. მათ შორის: </w:t>
      </w:r>
    </w:p>
    <w:p w:rsidR="006E73FF" w:rsidRPr="006E73FF" w:rsidRDefault="006E73FF" w:rsidP="00583C80">
      <w:pPr>
        <w:numPr>
          <w:ilvl w:val="5"/>
          <w:numId w:val="42"/>
        </w:numPr>
        <w:spacing w:after="24" w:line="247" w:lineRule="auto"/>
        <w:ind w:hanging="360"/>
        <w:jc w:val="both"/>
        <w:rPr>
          <w:sz w:val="24"/>
        </w:rPr>
      </w:pPr>
      <w:r w:rsidRPr="006E73FF">
        <w:rPr>
          <w:sz w:val="24"/>
        </w:rPr>
        <w:t xml:space="preserve">C </w:t>
      </w:r>
      <w:r w:rsidRPr="006E73FF">
        <w:rPr>
          <w:rFonts w:ascii="Sylfaen" w:hAnsi="Sylfaen" w:cs="Sylfaen"/>
          <w:sz w:val="24"/>
        </w:rPr>
        <w:t>ჰეპატიტის</w:t>
      </w:r>
      <w:r w:rsidRPr="006E73FF">
        <w:rPr>
          <w:sz w:val="24"/>
        </w:rPr>
        <w:t xml:space="preserve"> </w:t>
      </w:r>
      <w:r w:rsidRPr="006E73FF">
        <w:rPr>
          <w:rFonts w:ascii="Sylfaen" w:hAnsi="Sylfaen" w:cs="Sylfaen"/>
          <w:sz w:val="24"/>
        </w:rPr>
        <w:t>მართვის</w:t>
      </w:r>
      <w:r w:rsidRPr="006E73FF">
        <w:rPr>
          <w:sz w:val="24"/>
        </w:rPr>
        <w:t xml:space="preserve"> </w:t>
      </w:r>
      <w:r w:rsidRPr="006E73FF">
        <w:rPr>
          <w:rFonts w:ascii="Sylfaen" w:hAnsi="Sylfaen" w:cs="Sylfaen"/>
          <w:sz w:val="24"/>
        </w:rPr>
        <w:t>სახელმწიფო</w:t>
      </w:r>
      <w:r w:rsidRPr="006E73FF">
        <w:rPr>
          <w:sz w:val="24"/>
        </w:rPr>
        <w:t xml:space="preserve"> </w:t>
      </w:r>
      <w:r w:rsidRPr="006E73FF">
        <w:rPr>
          <w:rFonts w:ascii="Sylfaen" w:hAnsi="Sylfaen" w:cs="Sylfaen"/>
          <w:sz w:val="24"/>
        </w:rPr>
        <w:t>პროგრამის</w:t>
      </w:r>
      <w:r w:rsidRPr="006E73FF">
        <w:rPr>
          <w:sz w:val="24"/>
        </w:rPr>
        <w:t xml:space="preserve"> </w:t>
      </w:r>
      <w:r w:rsidRPr="006E73FF">
        <w:rPr>
          <w:rFonts w:ascii="Sylfaen" w:hAnsi="Sylfaen" w:cs="Sylfaen"/>
          <w:sz w:val="24"/>
        </w:rPr>
        <w:t>ფარგლებში</w:t>
      </w:r>
      <w:r w:rsidRPr="006E73FF">
        <w:rPr>
          <w:sz w:val="24"/>
        </w:rPr>
        <w:t xml:space="preserve">: </w:t>
      </w:r>
      <w:r w:rsidRPr="006E73FF">
        <w:rPr>
          <w:rFonts w:ascii="Sylfaen" w:eastAsia="Sylfaen" w:hAnsi="Sylfaen" w:cs="Sylfaen"/>
          <w:sz w:val="24"/>
        </w:rPr>
        <w:t>ცენტრის</w:t>
      </w:r>
      <w:r w:rsidRPr="006E73FF">
        <w:rPr>
          <w:rFonts w:ascii="Sylfaen" w:eastAsia="Times New Roman" w:hAnsi="Sylfaen"/>
          <w:sz w:val="24"/>
        </w:rPr>
        <w:t xml:space="preserve"> </w:t>
      </w:r>
      <w:r w:rsidRPr="006E73FF">
        <w:rPr>
          <w:rFonts w:ascii="Sylfaen" w:eastAsia="Sylfaen" w:hAnsi="Sylfaen" w:cs="Sylfaen"/>
          <w:sz w:val="24"/>
        </w:rPr>
        <w:t>ლაბორატორიებისა</w:t>
      </w:r>
      <w:r w:rsidRPr="006E73FF">
        <w:rPr>
          <w:rFonts w:ascii="Sylfaen" w:eastAsia="Times New Roman" w:hAnsi="Sylfaen"/>
          <w:sz w:val="24"/>
        </w:rPr>
        <w:t xml:space="preserve"> </w:t>
      </w:r>
      <w:r w:rsidRPr="006E73FF">
        <w:rPr>
          <w:rFonts w:ascii="Sylfaen" w:eastAsia="Sylfaen" w:hAnsi="Sylfaen" w:cs="Sylfaen"/>
          <w:sz w:val="24"/>
        </w:rPr>
        <w:t>და</w:t>
      </w:r>
      <w:r w:rsidRPr="006E73FF">
        <w:rPr>
          <w:rFonts w:ascii="Sylfaen" w:eastAsia="Times New Roman" w:hAnsi="Sylfaen"/>
          <w:sz w:val="24"/>
        </w:rPr>
        <w:t xml:space="preserve"> </w:t>
      </w:r>
      <w:r w:rsidRPr="006E73FF">
        <w:rPr>
          <w:rFonts w:ascii="Sylfaen" w:eastAsia="Sylfaen" w:hAnsi="Sylfaen" w:cs="Sylfaen"/>
          <w:sz w:val="24"/>
        </w:rPr>
        <w:t>გამსვლელი</w:t>
      </w:r>
      <w:r w:rsidRPr="006E73FF">
        <w:rPr>
          <w:rFonts w:ascii="Sylfaen" w:eastAsia="Times New Roman" w:hAnsi="Sylfaen"/>
          <w:sz w:val="24"/>
        </w:rPr>
        <w:t xml:space="preserve"> </w:t>
      </w:r>
      <w:r w:rsidRPr="006E73FF">
        <w:rPr>
          <w:rFonts w:ascii="Sylfaen" w:eastAsia="Sylfaen" w:hAnsi="Sylfaen" w:cs="Sylfaen"/>
          <w:sz w:val="24"/>
        </w:rPr>
        <w:t>ბრიგადებით</w:t>
      </w:r>
      <w:r w:rsidRPr="006E73FF">
        <w:rPr>
          <w:rFonts w:ascii="Sylfaen" w:eastAsia="Times New Roman" w:hAnsi="Sylfaen"/>
          <w:sz w:val="24"/>
        </w:rPr>
        <w:t xml:space="preserve"> -</w:t>
      </w:r>
      <w:r w:rsidRPr="006E73FF">
        <w:rPr>
          <w:rFonts w:ascii="Sylfaen" w:eastAsia="Sylfaen" w:hAnsi="Sylfaen" w:cs="Sylfaen"/>
          <w:sz w:val="24"/>
        </w:rPr>
        <w:t xml:space="preserve"> </w:t>
      </w:r>
      <w:r w:rsidRPr="006E73FF">
        <w:rPr>
          <w:rFonts w:ascii="Sylfaen" w:hAnsi="Sylfaen" w:cs="Sylfaen"/>
          <w:spacing w:val="-1"/>
          <w:position w:val="1"/>
          <w:sz w:val="24"/>
          <w:lang w:val="ka-GE"/>
        </w:rPr>
        <w:t>6.7 ათასზე მეტი</w:t>
      </w:r>
      <w:r w:rsidRPr="006E73FF">
        <w:rPr>
          <w:rFonts w:ascii="Sylfaen" w:eastAsia="Times New Roman" w:hAnsi="Sylfaen"/>
          <w:sz w:val="24"/>
        </w:rPr>
        <w:t xml:space="preserve"> </w:t>
      </w:r>
      <w:r w:rsidRPr="006E73FF">
        <w:rPr>
          <w:rFonts w:ascii="Sylfaen" w:eastAsia="Sylfaen" w:hAnsi="Sylfaen" w:cs="Sylfaen"/>
          <w:sz w:val="24"/>
        </w:rPr>
        <w:t>ბენეფიციარი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224 (2.3%)</w:t>
      </w:r>
      <w:r w:rsidRPr="006E73FF">
        <w:rPr>
          <w:rFonts w:ascii="Sylfaen" w:eastAsia="Times New Roman" w:hAnsi="Sylfaen"/>
          <w:sz w:val="24"/>
        </w:rPr>
        <w:t>;</w:t>
      </w:r>
      <w:r w:rsidRPr="006E73FF">
        <w:rPr>
          <w:rFonts w:ascii="Sylfaen" w:hAnsi="Sylfaen"/>
          <w:sz w:val="24"/>
          <w:lang w:val="ka-GE"/>
        </w:rPr>
        <w:t xml:space="preserve"> </w:t>
      </w:r>
      <w:r w:rsidRPr="006E73FF">
        <w:rPr>
          <w:rFonts w:ascii="Sylfaen" w:eastAsia="Sylfaen" w:hAnsi="Sylfaen" w:cs="Sylfaen"/>
          <w:sz w:val="24"/>
        </w:rPr>
        <w:t>ამბულატორიული</w:t>
      </w:r>
      <w:r w:rsidRPr="006E73FF">
        <w:rPr>
          <w:rFonts w:ascii="Sylfaen" w:eastAsia="Times New Roman" w:hAnsi="Sylfaen"/>
          <w:sz w:val="24"/>
        </w:rPr>
        <w:t xml:space="preserve"> </w:t>
      </w:r>
      <w:r w:rsidRPr="006E73FF">
        <w:rPr>
          <w:rFonts w:ascii="Sylfaen" w:eastAsia="Sylfaen" w:hAnsi="Sylfaen" w:cs="Sylfaen"/>
          <w:sz w:val="24"/>
        </w:rPr>
        <w:t>დაწესებულებების</w:t>
      </w:r>
      <w:r w:rsidRPr="006E73FF">
        <w:rPr>
          <w:rFonts w:ascii="Sylfaen" w:eastAsia="Times New Roman" w:hAnsi="Sylfaen"/>
          <w:sz w:val="24"/>
        </w:rPr>
        <w:t xml:space="preserve"> </w:t>
      </w:r>
      <w:proofErr w:type="gramStart"/>
      <w:r w:rsidRPr="006E73FF">
        <w:rPr>
          <w:rFonts w:ascii="Sylfaen" w:eastAsia="Sylfaen" w:hAnsi="Sylfaen" w:cs="Sylfaen"/>
          <w:sz w:val="24"/>
        </w:rPr>
        <w:t>მიერ</w:t>
      </w:r>
      <w:r w:rsidRPr="006E73FF">
        <w:rPr>
          <w:rFonts w:ascii="Sylfaen" w:eastAsia="Times New Roman" w:hAnsi="Sylfaen"/>
          <w:sz w:val="24"/>
        </w:rPr>
        <w:t xml:space="preserve">  -</w:t>
      </w:r>
      <w:proofErr w:type="gramEnd"/>
      <w:r w:rsidRPr="006E73FF">
        <w:rPr>
          <w:rFonts w:ascii="Sylfaen" w:eastAsia="Times New Roman" w:hAnsi="Sylfaen"/>
          <w:sz w:val="24"/>
        </w:rPr>
        <w:t xml:space="preserve"> </w:t>
      </w:r>
      <w:r w:rsidRPr="006E73FF">
        <w:rPr>
          <w:rFonts w:ascii="Sylfaen" w:hAnsi="Sylfaen" w:cs="Sylfaen"/>
          <w:spacing w:val="-1"/>
          <w:position w:val="1"/>
          <w:sz w:val="24"/>
          <w:lang w:val="ka-GE"/>
        </w:rPr>
        <w:t>164.8 ათასზე მეტი</w:t>
      </w:r>
      <w:r w:rsidRPr="006E73FF">
        <w:rPr>
          <w:rFonts w:ascii="Sylfaen" w:eastAsia="Times New Roman" w:hAnsi="Sylfaen"/>
          <w:sz w:val="24"/>
        </w:rPr>
        <w:t xml:space="preserve"> </w:t>
      </w:r>
      <w:r w:rsidRPr="006E73FF">
        <w:rPr>
          <w:rFonts w:ascii="Sylfaen" w:eastAsia="Sylfaen" w:hAnsi="Sylfaen" w:cs="Sylfaen"/>
          <w:sz w:val="24"/>
        </w:rPr>
        <w:t>ბენეფიციარი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4701 (2,85%</w:t>
      </w:r>
      <w:r w:rsidRPr="006E73FF">
        <w:rPr>
          <w:rFonts w:ascii="Sylfaen" w:eastAsia="Times New Roman" w:hAnsi="Sylfaen"/>
          <w:sz w:val="24"/>
        </w:rPr>
        <w:t>);</w:t>
      </w:r>
    </w:p>
    <w:p w:rsidR="006E73FF" w:rsidRPr="006E73FF" w:rsidRDefault="006E73FF" w:rsidP="00583C80">
      <w:pPr>
        <w:numPr>
          <w:ilvl w:val="5"/>
          <w:numId w:val="42"/>
        </w:numPr>
        <w:spacing w:after="24" w:line="247" w:lineRule="auto"/>
        <w:ind w:hanging="360"/>
        <w:jc w:val="both"/>
        <w:rPr>
          <w:sz w:val="24"/>
        </w:rPr>
      </w:pPr>
      <w:proofErr w:type="gramStart"/>
      <w:r w:rsidRPr="006E73FF">
        <w:rPr>
          <w:rFonts w:ascii="Sylfaen" w:hAnsi="Sylfaen"/>
          <w:sz w:val="24"/>
        </w:rPr>
        <w:t>იუსტიციის</w:t>
      </w:r>
      <w:proofErr w:type="gramEnd"/>
      <w:r w:rsidRPr="006E73FF">
        <w:rPr>
          <w:rFonts w:ascii="Sylfaen" w:hAnsi="Sylfaen"/>
          <w:sz w:val="24"/>
        </w:rPr>
        <w:t xml:space="preserve"> სახლების მიერ - </w:t>
      </w:r>
      <w:r w:rsidRPr="006E73FF">
        <w:rPr>
          <w:rFonts w:ascii="Sylfaen" w:hAnsi="Sylfaen"/>
          <w:sz w:val="24"/>
          <w:lang w:val="ka-GE"/>
        </w:rPr>
        <w:t>38926</w:t>
      </w:r>
      <w:r w:rsidRPr="006E73FF">
        <w:rPr>
          <w:rFonts w:ascii="Sylfaen" w:hAnsi="Sylfaen"/>
          <w:sz w:val="24"/>
        </w:rPr>
        <w:t xml:space="preserve"> ბენეფიციარი, მათგან საეჭვო დადებითი აღმოჩნდა </w:t>
      </w:r>
      <w:r w:rsidRPr="006E73FF">
        <w:rPr>
          <w:rFonts w:ascii="Sylfaen" w:hAnsi="Sylfaen"/>
          <w:sz w:val="24"/>
          <w:lang w:val="ka-GE"/>
        </w:rPr>
        <w:t>976</w:t>
      </w:r>
      <w:r w:rsidRPr="006E73FF">
        <w:rPr>
          <w:rFonts w:ascii="Sylfaen" w:hAnsi="Sylfaen"/>
          <w:sz w:val="24"/>
        </w:rPr>
        <w:t xml:space="preserve"> (2,</w:t>
      </w:r>
      <w:r w:rsidRPr="006E73FF">
        <w:rPr>
          <w:rFonts w:ascii="Sylfaen" w:hAnsi="Sylfaen"/>
          <w:sz w:val="24"/>
          <w:lang w:val="ka-GE"/>
        </w:rPr>
        <w:t>5</w:t>
      </w:r>
      <w:r w:rsidRPr="006E73FF">
        <w:rPr>
          <w:rFonts w:ascii="Sylfaen" w:hAnsi="Sylfaen"/>
          <w:sz w:val="24"/>
        </w:rPr>
        <w:t>0%);</w:t>
      </w:r>
    </w:p>
    <w:p w:rsidR="006E73FF" w:rsidRPr="006E73FF" w:rsidRDefault="006E73FF" w:rsidP="00583C80">
      <w:pPr>
        <w:numPr>
          <w:ilvl w:val="5"/>
          <w:numId w:val="42"/>
        </w:numPr>
        <w:spacing w:after="24" w:line="247" w:lineRule="auto"/>
        <w:ind w:hanging="360"/>
        <w:jc w:val="both"/>
        <w:rPr>
          <w:sz w:val="24"/>
        </w:rPr>
      </w:pPr>
      <w:r w:rsidRPr="006E73FF">
        <w:rPr>
          <w:rFonts w:ascii="Sylfaen" w:eastAsia="Sylfaen" w:hAnsi="Sylfaen" w:cs="Sylfaen"/>
          <w:sz w:val="24"/>
        </w:rPr>
        <w:t>დედათა</w:t>
      </w:r>
      <w:r w:rsidRPr="006E73FF">
        <w:rPr>
          <w:rFonts w:ascii="Sylfaen" w:eastAsia="Times New Roman" w:hAnsi="Sylfaen"/>
          <w:sz w:val="24"/>
        </w:rPr>
        <w:t xml:space="preserve"> </w:t>
      </w:r>
      <w:r w:rsidRPr="006E73FF">
        <w:rPr>
          <w:rFonts w:ascii="Sylfaen" w:eastAsia="Sylfaen" w:hAnsi="Sylfaen" w:cs="Sylfaen"/>
          <w:sz w:val="24"/>
        </w:rPr>
        <w:t>და</w:t>
      </w:r>
      <w:r w:rsidRPr="006E73FF">
        <w:rPr>
          <w:rFonts w:ascii="Sylfaen" w:eastAsia="Times New Roman" w:hAnsi="Sylfaen"/>
          <w:sz w:val="24"/>
        </w:rPr>
        <w:t xml:space="preserve"> </w:t>
      </w:r>
      <w:r w:rsidRPr="006E73FF">
        <w:rPr>
          <w:rFonts w:ascii="Sylfaen" w:eastAsia="Sylfaen" w:hAnsi="Sylfaen" w:cs="Sylfaen"/>
          <w:sz w:val="24"/>
        </w:rPr>
        <w:t>ბავშვთა</w:t>
      </w:r>
      <w:r w:rsidRPr="006E73FF">
        <w:rPr>
          <w:rFonts w:ascii="Sylfaen" w:eastAsia="Times New Roman" w:hAnsi="Sylfaen"/>
          <w:sz w:val="24"/>
        </w:rPr>
        <w:t xml:space="preserve"> </w:t>
      </w:r>
      <w:r w:rsidRPr="006E73FF">
        <w:rPr>
          <w:rFonts w:ascii="Sylfaen" w:eastAsia="Sylfaen" w:hAnsi="Sylfaen" w:cs="Sylfaen"/>
          <w:sz w:val="24"/>
        </w:rPr>
        <w:t>ჯანმრთელობის</w:t>
      </w:r>
      <w:r w:rsidRPr="006E73FF">
        <w:rPr>
          <w:rFonts w:ascii="Sylfaen" w:eastAsia="Times New Roman" w:hAnsi="Sylfaen"/>
          <w:sz w:val="24"/>
        </w:rPr>
        <w:t xml:space="preserve"> </w:t>
      </w:r>
      <w:r w:rsidRPr="006E73FF">
        <w:rPr>
          <w:rFonts w:ascii="Sylfaen" w:eastAsia="Sylfaen" w:hAnsi="Sylfaen" w:cs="Sylfaen"/>
          <w:sz w:val="24"/>
        </w:rPr>
        <w:t>პროგრამით</w:t>
      </w:r>
      <w:r w:rsidRPr="006E73FF">
        <w:rPr>
          <w:rFonts w:ascii="Sylfaen" w:eastAsia="Times New Roman" w:hAnsi="Sylfaen"/>
          <w:sz w:val="24"/>
        </w:rPr>
        <w:t xml:space="preserve"> </w:t>
      </w:r>
      <w:r w:rsidRPr="006E73FF">
        <w:rPr>
          <w:rFonts w:ascii="Sylfaen" w:eastAsia="Sylfaen" w:hAnsi="Sylfaen" w:cs="Sylfaen"/>
          <w:sz w:val="24"/>
        </w:rPr>
        <w:t xml:space="preserve">- </w:t>
      </w:r>
      <w:r w:rsidRPr="006E73FF">
        <w:rPr>
          <w:rFonts w:ascii="Sylfaen" w:hAnsi="Sylfaen" w:cs="Sylfaen"/>
          <w:spacing w:val="-1"/>
          <w:position w:val="1"/>
          <w:sz w:val="24"/>
          <w:lang w:val="ka-GE"/>
        </w:rPr>
        <w:t>18.6 ათასზე მეტი</w:t>
      </w:r>
      <w:r w:rsidRPr="006E73FF">
        <w:rPr>
          <w:rFonts w:ascii="Sylfaen" w:eastAsia="Sylfaen" w:hAnsi="Sylfaen" w:cs="Sylfaen"/>
          <w:sz w:val="24"/>
        </w:rPr>
        <w:t xml:space="preserve"> ორსული, 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 xml:space="preserve">110 (0,59%). </w:t>
      </w:r>
      <w:r w:rsidRPr="006E73FF">
        <w:rPr>
          <w:rFonts w:ascii="Sylfaen" w:eastAsia="Times New Roman" w:hAnsi="Sylfaen" w:cs="Sylfaen"/>
          <w:sz w:val="24"/>
        </w:rPr>
        <w:t>მათგან</w:t>
      </w:r>
      <w:r w:rsidRPr="006E73FF">
        <w:rPr>
          <w:rFonts w:ascii="Sylfaen" w:eastAsia="Times New Roman" w:hAnsi="Sylfaen"/>
          <w:sz w:val="24"/>
        </w:rPr>
        <w:t xml:space="preserve"> </w:t>
      </w:r>
      <w:r w:rsidRPr="006E73FF">
        <w:rPr>
          <w:rFonts w:ascii="Sylfaen" w:eastAsia="Times New Roman" w:hAnsi="Sylfaen" w:cs="Sylfaen"/>
          <w:sz w:val="24"/>
        </w:rPr>
        <w:t>კონფირმაცია</w:t>
      </w:r>
      <w:r w:rsidRPr="006E73FF">
        <w:rPr>
          <w:rFonts w:ascii="Sylfaen" w:eastAsia="Times New Roman" w:hAnsi="Sylfaen"/>
          <w:sz w:val="24"/>
        </w:rPr>
        <w:t xml:space="preserve"> </w:t>
      </w:r>
      <w:r w:rsidRPr="006E73FF">
        <w:rPr>
          <w:rFonts w:ascii="Sylfaen" w:eastAsia="Times New Roman" w:hAnsi="Sylfaen" w:cs="Sylfaen"/>
          <w:sz w:val="24"/>
        </w:rPr>
        <w:t>ჩატარდა</w:t>
      </w:r>
      <w:r w:rsidRPr="006E73FF">
        <w:rPr>
          <w:rFonts w:ascii="Sylfaen" w:eastAsia="Times New Roman" w:hAnsi="Sylfaen"/>
          <w:sz w:val="24"/>
        </w:rPr>
        <w:t xml:space="preserve"> </w:t>
      </w:r>
      <w:r w:rsidRPr="006E73FF">
        <w:rPr>
          <w:rFonts w:ascii="Sylfaen" w:eastAsia="Times New Roman" w:hAnsi="Sylfaen"/>
          <w:sz w:val="24"/>
          <w:lang w:val="ka-GE"/>
        </w:rPr>
        <w:t>68</w:t>
      </w:r>
      <w:r w:rsidRPr="006E73FF">
        <w:rPr>
          <w:rFonts w:ascii="Sylfaen" w:eastAsia="Times New Roman" w:hAnsi="Sylfaen"/>
          <w:sz w:val="24"/>
        </w:rPr>
        <w:t xml:space="preserve"> </w:t>
      </w:r>
      <w:r w:rsidRPr="006E73FF">
        <w:rPr>
          <w:rFonts w:ascii="Sylfaen" w:eastAsia="Times New Roman" w:hAnsi="Sylfaen" w:cs="Sylfaen"/>
          <w:sz w:val="24"/>
        </w:rPr>
        <w:t>შემთხვევაში</w:t>
      </w:r>
      <w:r w:rsidRPr="006E73FF">
        <w:rPr>
          <w:rFonts w:ascii="Sylfaen" w:eastAsia="Times New Roman" w:hAnsi="Sylfaen"/>
          <w:sz w:val="24"/>
        </w:rPr>
        <w:t xml:space="preserve">, </w:t>
      </w:r>
      <w:r w:rsidRPr="006E73FF">
        <w:rPr>
          <w:rFonts w:ascii="Sylfaen" w:eastAsia="Times New Roman" w:hAnsi="Sylfaen" w:cs="Sylfaen"/>
          <w:sz w:val="24"/>
        </w:rPr>
        <w:t>აქედან</w:t>
      </w:r>
      <w:r w:rsidRPr="006E73FF">
        <w:rPr>
          <w:rFonts w:ascii="Sylfaen" w:eastAsia="Times New Roman" w:hAnsi="Sylfaen"/>
          <w:sz w:val="24"/>
        </w:rPr>
        <w:t xml:space="preserve"> </w:t>
      </w:r>
      <w:r w:rsidRPr="006E73FF">
        <w:rPr>
          <w:rFonts w:ascii="Sylfaen" w:eastAsia="Times New Roman" w:hAnsi="Sylfaen" w:cs="Sylfaen"/>
          <w:sz w:val="24"/>
        </w:rPr>
        <w:t>დადასტურდა</w:t>
      </w:r>
      <w:r w:rsidRPr="006E73FF">
        <w:rPr>
          <w:rFonts w:ascii="Sylfaen" w:eastAsia="Times New Roman" w:hAnsi="Sylfaen"/>
          <w:sz w:val="24"/>
        </w:rPr>
        <w:t xml:space="preserve"> </w:t>
      </w:r>
      <w:r w:rsidRPr="006E73FF">
        <w:rPr>
          <w:rFonts w:ascii="Sylfaen" w:eastAsia="Times New Roman" w:hAnsi="Sylfaen"/>
          <w:sz w:val="24"/>
          <w:lang w:val="ka-GE"/>
        </w:rPr>
        <w:t>57</w:t>
      </w:r>
      <w:r w:rsidRPr="006E73FF">
        <w:rPr>
          <w:rFonts w:ascii="Sylfaen" w:eastAsia="Times New Roman" w:hAnsi="Sylfaen"/>
          <w:sz w:val="24"/>
        </w:rPr>
        <w:t>;</w:t>
      </w:r>
    </w:p>
    <w:p w:rsidR="006E73FF" w:rsidRPr="006E73FF" w:rsidRDefault="006E73FF" w:rsidP="00583C80">
      <w:pPr>
        <w:numPr>
          <w:ilvl w:val="5"/>
          <w:numId w:val="42"/>
        </w:numPr>
        <w:spacing w:after="24" w:line="247" w:lineRule="auto"/>
        <w:ind w:hanging="360"/>
        <w:jc w:val="both"/>
        <w:rPr>
          <w:sz w:val="24"/>
        </w:rPr>
      </w:pPr>
      <w:r w:rsidRPr="006E73FF">
        <w:rPr>
          <w:rFonts w:ascii="Sylfaen" w:eastAsia="Times New Roman" w:hAnsi="Sylfaen"/>
          <w:sz w:val="24"/>
        </w:rPr>
        <w:t>„</w:t>
      </w:r>
      <w:r w:rsidRPr="006E73FF">
        <w:rPr>
          <w:rFonts w:ascii="Sylfaen" w:eastAsia="Sylfaen" w:hAnsi="Sylfaen" w:cs="Sylfaen"/>
          <w:sz w:val="24"/>
        </w:rPr>
        <w:t>უსაფრთხო</w:t>
      </w:r>
      <w:r w:rsidRPr="006E73FF">
        <w:rPr>
          <w:rFonts w:ascii="Sylfaen" w:eastAsia="Times New Roman" w:hAnsi="Sylfaen"/>
          <w:sz w:val="24"/>
        </w:rPr>
        <w:t xml:space="preserve"> </w:t>
      </w:r>
      <w:r w:rsidRPr="006E73FF">
        <w:rPr>
          <w:rFonts w:ascii="Sylfaen" w:eastAsia="Sylfaen" w:hAnsi="Sylfaen" w:cs="Sylfaen"/>
          <w:sz w:val="24"/>
        </w:rPr>
        <w:t>სისხლის“</w:t>
      </w:r>
      <w:r w:rsidRPr="006E73FF">
        <w:rPr>
          <w:rFonts w:ascii="Sylfaen" w:eastAsia="Times New Roman" w:hAnsi="Sylfaen"/>
          <w:sz w:val="24"/>
        </w:rPr>
        <w:t xml:space="preserve"> </w:t>
      </w:r>
      <w:r w:rsidRPr="006E73FF">
        <w:rPr>
          <w:rFonts w:ascii="Sylfaen" w:eastAsia="Sylfaen" w:hAnsi="Sylfaen" w:cs="Sylfaen"/>
          <w:sz w:val="24"/>
        </w:rPr>
        <w:t>სახელმწიფო</w:t>
      </w:r>
      <w:r w:rsidRPr="006E73FF">
        <w:rPr>
          <w:rFonts w:ascii="Sylfaen" w:eastAsia="Times New Roman" w:hAnsi="Sylfaen"/>
          <w:sz w:val="24"/>
        </w:rPr>
        <w:t xml:space="preserve"> </w:t>
      </w:r>
      <w:r w:rsidRPr="006E73FF">
        <w:rPr>
          <w:rFonts w:ascii="Sylfaen" w:eastAsia="Sylfaen" w:hAnsi="Sylfaen" w:cs="Sylfaen"/>
          <w:sz w:val="24"/>
        </w:rPr>
        <w:t>პროგრამის</w:t>
      </w:r>
      <w:r w:rsidRPr="006E73FF">
        <w:rPr>
          <w:rFonts w:ascii="Sylfaen" w:eastAsia="Times New Roman" w:hAnsi="Sylfaen"/>
          <w:sz w:val="24"/>
        </w:rPr>
        <w:t xml:space="preserve"> </w:t>
      </w:r>
      <w:r w:rsidRPr="006E73FF">
        <w:rPr>
          <w:rFonts w:ascii="Sylfaen" w:eastAsia="Sylfaen" w:hAnsi="Sylfaen" w:cs="Sylfaen"/>
          <w:sz w:val="24"/>
        </w:rPr>
        <w:t>ფარგლებში</w:t>
      </w:r>
      <w:r w:rsidRPr="006E73FF">
        <w:rPr>
          <w:rFonts w:ascii="Sylfaen" w:eastAsia="Times New Roman" w:hAnsi="Sylfaen"/>
          <w:sz w:val="24"/>
        </w:rPr>
        <w:t xml:space="preserve">, </w:t>
      </w:r>
      <w:r w:rsidRPr="006E73FF">
        <w:rPr>
          <w:rFonts w:ascii="Sylfaen" w:eastAsia="Sylfaen" w:hAnsi="Sylfaen" w:cs="Sylfaen"/>
          <w:sz w:val="24"/>
        </w:rPr>
        <w:t>დონორთა</w:t>
      </w:r>
      <w:r w:rsidRPr="006E73FF">
        <w:rPr>
          <w:rFonts w:ascii="Sylfaen" w:eastAsia="Times New Roman" w:hAnsi="Sylfaen"/>
          <w:sz w:val="24"/>
        </w:rPr>
        <w:t xml:space="preserve"> </w:t>
      </w:r>
      <w:r w:rsidRPr="006E73FF">
        <w:rPr>
          <w:rFonts w:ascii="Sylfaen" w:eastAsia="Sylfaen" w:hAnsi="Sylfaen" w:cs="Sylfaen"/>
          <w:sz w:val="24"/>
        </w:rPr>
        <w:t>ერთიანი</w:t>
      </w:r>
      <w:r w:rsidRPr="006E73FF">
        <w:rPr>
          <w:rFonts w:ascii="Sylfaen" w:eastAsia="Times New Roman" w:hAnsi="Sylfaen"/>
          <w:sz w:val="24"/>
        </w:rPr>
        <w:t xml:space="preserve"> </w:t>
      </w:r>
      <w:r w:rsidRPr="006E73FF">
        <w:rPr>
          <w:rFonts w:ascii="Sylfaen" w:eastAsia="Sylfaen" w:hAnsi="Sylfaen" w:cs="Sylfaen"/>
          <w:sz w:val="24"/>
        </w:rPr>
        <w:t>ელექტრონული</w:t>
      </w:r>
      <w:r w:rsidRPr="006E73FF">
        <w:rPr>
          <w:rFonts w:ascii="Sylfaen" w:eastAsia="Times New Roman" w:hAnsi="Sylfaen"/>
          <w:sz w:val="24"/>
        </w:rPr>
        <w:t xml:space="preserve"> </w:t>
      </w:r>
      <w:r w:rsidRPr="006E73FF">
        <w:rPr>
          <w:rFonts w:ascii="Sylfaen" w:eastAsia="Sylfaen" w:hAnsi="Sylfaen" w:cs="Sylfaen"/>
          <w:sz w:val="24"/>
        </w:rPr>
        <w:t>ბაზის</w:t>
      </w:r>
      <w:r w:rsidRPr="006E73FF">
        <w:rPr>
          <w:rFonts w:ascii="Sylfaen" w:eastAsia="Times New Roman" w:hAnsi="Sylfaen"/>
          <w:sz w:val="24"/>
        </w:rPr>
        <w:t xml:space="preserve"> </w:t>
      </w:r>
      <w:r w:rsidRPr="006E73FF">
        <w:rPr>
          <w:rFonts w:ascii="Sylfaen" w:eastAsia="Sylfaen" w:hAnsi="Sylfaen" w:cs="Sylfaen"/>
          <w:sz w:val="24"/>
        </w:rPr>
        <w:t>მონაცემებით</w:t>
      </w:r>
      <w:r w:rsidRPr="006E73FF">
        <w:rPr>
          <w:rFonts w:ascii="Sylfaen" w:eastAsia="Times New Roman" w:hAnsi="Sylfaen"/>
          <w:sz w:val="24"/>
        </w:rPr>
        <w:t xml:space="preserve"> </w:t>
      </w:r>
      <w:r w:rsidRPr="006E73FF">
        <w:rPr>
          <w:rFonts w:ascii="Sylfaen" w:eastAsia="Times New Roman" w:hAnsi="Sylfaen"/>
          <w:b/>
          <w:sz w:val="24"/>
        </w:rPr>
        <w:t xml:space="preserve"> - </w:t>
      </w:r>
      <w:r w:rsidRPr="006E73FF">
        <w:rPr>
          <w:rFonts w:ascii="Sylfaen" w:hAnsi="Sylfaen" w:cs="Sylfaen"/>
          <w:spacing w:val="-1"/>
          <w:position w:val="1"/>
          <w:sz w:val="24"/>
          <w:lang w:val="ka-GE"/>
        </w:rPr>
        <w:t>45.0 ათასზე მეტი</w:t>
      </w:r>
      <w:r w:rsidRPr="006E73FF">
        <w:rPr>
          <w:rFonts w:ascii="Sylfaen" w:eastAsia="Times New Roman" w:hAnsi="Sylfaen"/>
          <w:sz w:val="24"/>
        </w:rPr>
        <w:t xml:space="preserve"> </w:t>
      </w:r>
      <w:r w:rsidRPr="006E73FF">
        <w:rPr>
          <w:rFonts w:ascii="Sylfaen" w:eastAsia="Sylfaen" w:hAnsi="Sylfaen" w:cs="Sylfaen"/>
          <w:sz w:val="24"/>
        </w:rPr>
        <w:t>დონორი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eastAsia="Sylfaen" w:hAnsi="Sylfaen" w:cs="Sylfaen"/>
          <w:sz w:val="24"/>
          <w:lang w:val="ka-GE"/>
        </w:rPr>
        <w:t>201</w:t>
      </w:r>
      <w:r w:rsidRPr="006E73FF">
        <w:rPr>
          <w:rFonts w:ascii="Sylfaen" w:eastAsia="Sylfaen" w:hAnsi="Sylfaen" w:cs="Sylfaen"/>
          <w:sz w:val="24"/>
        </w:rPr>
        <w:t xml:space="preserve">1  მათგან კონფირმაცია ჩატარდა </w:t>
      </w:r>
      <w:r w:rsidRPr="006E73FF">
        <w:rPr>
          <w:rFonts w:ascii="Sylfaen" w:eastAsia="Sylfaen" w:hAnsi="Sylfaen" w:cs="Sylfaen"/>
          <w:sz w:val="24"/>
          <w:lang w:val="ka-GE"/>
        </w:rPr>
        <w:t>116</w:t>
      </w:r>
      <w:r w:rsidRPr="006E73FF">
        <w:rPr>
          <w:rFonts w:ascii="Sylfaen" w:eastAsia="Sylfaen" w:hAnsi="Sylfaen" w:cs="Sylfaen"/>
          <w:sz w:val="24"/>
        </w:rPr>
        <w:t xml:space="preserve">  შემთხვევაში, აქედან დადასტურდა </w:t>
      </w:r>
      <w:r w:rsidRPr="006E73FF">
        <w:rPr>
          <w:rFonts w:ascii="Sylfaen" w:eastAsia="Sylfaen" w:hAnsi="Sylfaen" w:cs="Sylfaen"/>
          <w:sz w:val="24"/>
          <w:lang w:val="ka-GE"/>
        </w:rPr>
        <w:t>63</w:t>
      </w:r>
      <w:r w:rsidRPr="006E73FF">
        <w:rPr>
          <w:rFonts w:ascii="Sylfaen" w:eastAsia="Sylfaen" w:hAnsi="Sylfaen" w:cs="Sylfaen"/>
          <w:sz w:val="24"/>
        </w:rPr>
        <w:t>;</w:t>
      </w:r>
    </w:p>
    <w:p w:rsidR="006E73FF" w:rsidRPr="006E73FF" w:rsidRDefault="006E73FF" w:rsidP="00583C80">
      <w:pPr>
        <w:pStyle w:val="ListParagraph"/>
        <w:numPr>
          <w:ilvl w:val="0"/>
          <w:numId w:val="34"/>
        </w:numPr>
        <w:spacing w:line="240" w:lineRule="auto"/>
        <w:jc w:val="both"/>
        <w:rPr>
          <w:rFonts w:ascii="Sylfaen" w:hAnsi="Sylfaen" w:cs="Sylfaen"/>
          <w:sz w:val="24"/>
        </w:rPr>
      </w:pPr>
      <w:proofErr w:type="gramStart"/>
      <w:r w:rsidRPr="006E73FF">
        <w:rPr>
          <w:rFonts w:ascii="Sylfaen" w:hAnsi="Sylfaen" w:cs="Sylfaen"/>
          <w:sz w:val="24"/>
        </w:rPr>
        <w:t>სკრინინგული</w:t>
      </w:r>
      <w:proofErr w:type="gramEnd"/>
      <w:r w:rsidRPr="006E73FF">
        <w:rPr>
          <w:rFonts w:ascii="Sylfaen" w:hAnsi="Sylfaen" w:cs="Sylfaen"/>
          <w:sz w:val="24"/>
        </w:rPr>
        <w:t xml:space="preserve"> კვლევა ჩაუტარდა </w:t>
      </w:r>
      <w:r w:rsidRPr="006E73FF">
        <w:rPr>
          <w:rFonts w:ascii="Sylfaen" w:hAnsi="Sylfaen" w:cs="Sylfaen"/>
          <w:sz w:val="24"/>
          <w:lang w:val="ka-GE"/>
        </w:rPr>
        <w:t>225</w:t>
      </w:r>
      <w:r w:rsidRPr="006E73FF">
        <w:rPr>
          <w:rFonts w:ascii="Sylfaen" w:hAnsi="Sylfaen" w:cs="Sylfaen"/>
          <w:sz w:val="24"/>
        </w:rPr>
        <w:t xml:space="preserve"> ათასზე მეტ ჰოსპიტალიზებულ პაციენტს, მათ შორის საეჭვო დადებითი შედეგი გამოვლინდა </w:t>
      </w:r>
      <w:r w:rsidRPr="006E73FF">
        <w:rPr>
          <w:rFonts w:ascii="Sylfaen" w:hAnsi="Sylfaen" w:cs="Sylfaen"/>
          <w:sz w:val="24"/>
          <w:lang w:val="ka-GE"/>
        </w:rPr>
        <w:t>4 259</w:t>
      </w:r>
      <w:r w:rsidRPr="006E73FF">
        <w:rPr>
          <w:rFonts w:ascii="Sylfaen" w:hAnsi="Sylfaen" w:cs="Sylfaen"/>
          <w:sz w:val="24"/>
        </w:rPr>
        <w:t xml:space="preserve"> შემთხვევაში (1,</w:t>
      </w:r>
      <w:r w:rsidRPr="006E73FF">
        <w:rPr>
          <w:rFonts w:ascii="Sylfaen" w:hAnsi="Sylfaen" w:cs="Sylfaen"/>
          <w:sz w:val="24"/>
          <w:lang w:val="ka-GE"/>
        </w:rPr>
        <w:t>8</w:t>
      </w:r>
      <w:r w:rsidRPr="006E73FF">
        <w:rPr>
          <w:rFonts w:ascii="Sylfaen" w:hAnsi="Sylfaen" w:cs="Sylfaen"/>
          <w:sz w:val="24"/>
        </w:rPr>
        <w:t>9%).</w:t>
      </w:r>
    </w:p>
    <w:p w:rsidR="00313D8A" w:rsidRPr="00A77EE9" w:rsidRDefault="00313D8A" w:rsidP="00313D8A">
      <w:pPr>
        <w:pStyle w:val="abzacixml"/>
        <w:numPr>
          <w:ilvl w:val="0"/>
          <w:numId w:val="0"/>
        </w:numPr>
        <w:ind w:left="720" w:hanging="360"/>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313D8A" w:rsidRPr="00A77EE9" w:rsidRDefault="00313D8A" w:rsidP="00583C80">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313D8A" w:rsidRPr="00A77EE9" w:rsidRDefault="00313D8A" w:rsidP="00583C80">
      <w:pPr>
        <w:pStyle w:val="ListParagraph"/>
        <w:numPr>
          <w:ilvl w:val="0"/>
          <w:numId w:val="14"/>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313D8A" w:rsidRPr="00A77EE9" w:rsidRDefault="00313D8A" w:rsidP="00313D8A">
      <w:pPr>
        <w:tabs>
          <w:tab w:val="center" w:pos="3935"/>
        </w:tabs>
        <w:spacing w:after="11" w:line="248" w:lineRule="auto"/>
        <w:ind w:firstLine="720"/>
        <w:rPr>
          <w:rFonts w:ascii="Sylfaen" w:eastAsia="Sylfaen" w:hAnsi="Sylfaen" w:cs="Sylfaen"/>
          <w:b/>
          <w:sz w:val="24"/>
          <w:szCs w:val="24"/>
          <w:lang w:val="ka-GE"/>
        </w:rPr>
      </w:pPr>
    </w:p>
    <w:p w:rsidR="00313D8A" w:rsidRPr="00A77EE9" w:rsidRDefault="00313D8A" w:rsidP="00313D8A">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12ED5" w:rsidRDefault="008B0B90" w:rsidP="00583C80">
      <w:pPr>
        <w:pStyle w:val="abzacixml"/>
        <w:numPr>
          <w:ilvl w:val="0"/>
          <w:numId w:val="37"/>
        </w:numPr>
        <w:tabs>
          <w:tab w:val="left" w:pos="1440"/>
        </w:tabs>
      </w:pPr>
      <w:r w:rsidRPr="00812ED5">
        <w:t>სათემო ამბულატორიული მომსახურებით ისარგებლა 19.8 ათასზე მეტმა ბენეფიციარმა;</w:t>
      </w:r>
    </w:p>
    <w:p w:rsidR="008B0B90" w:rsidRPr="00812ED5" w:rsidRDefault="008B0B90" w:rsidP="00583C80">
      <w:pPr>
        <w:pStyle w:val="abzacixml"/>
        <w:numPr>
          <w:ilvl w:val="0"/>
          <w:numId w:val="37"/>
        </w:numPr>
        <w:tabs>
          <w:tab w:val="left" w:pos="1440"/>
        </w:tabs>
      </w:pPr>
      <w:r w:rsidRPr="00812ED5">
        <w:t>ფსიქოსოციალური რეაბილიტაცია ჩაუტარდა 64 ბენეფიციარს;</w:t>
      </w:r>
    </w:p>
    <w:p w:rsidR="008B0B90" w:rsidRPr="00812ED5" w:rsidRDefault="008B0B90" w:rsidP="00583C80">
      <w:pPr>
        <w:pStyle w:val="abzacixml"/>
        <w:numPr>
          <w:ilvl w:val="0"/>
          <w:numId w:val="37"/>
        </w:numPr>
        <w:tabs>
          <w:tab w:val="left" w:pos="1440"/>
        </w:tabs>
      </w:pPr>
      <w:r w:rsidRPr="00812ED5">
        <w:t>ბავშვთა ფსიქიკური ჯანმრთელობის ფარგლებში მომსახურება გაიარა 162-მა ბენეფიციარმა;</w:t>
      </w:r>
    </w:p>
    <w:p w:rsidR="008B0B90" w:rsidRPr="00812ED5" w:rsidRDefault="008B0B90" w:rsidP="00583C80">
      <w:pPr>
        <w:pStyle w:val="abzacixml"/>
        <w:numPr>
          <w:ilvl w:val="0"/>
          <w:numId w:val="37"/>
        </w:numPr>
        <w:tabs>
          <w:tab w:val="left" w:pos="1440"/>
        </w:tabs>
      </w:pPr>
      <w:r w:rsidRPr="00812ED5">
        <w:t>ფსიქიატრიული კრიზისული ინტერვენცია განხორციელდა 341 ბენეფიციართან;</w:t>
      </w:r>
    </w:p>
    <w:p w:rsidR="008B0B90" w:rsidRPr="00812ED5" w:rsidRDefault="008B0B90" w:rsidP="00583C80">
      <w:pPr>
        <w:pStyle w:val="abzacixml"/>
        <w:numPr>
          <w:ilvl w:val="0"/>
          <w:numId w:val="37"/>
        </w:numPr>
        <w:tabs>
          <w:tab w:val="left" w:pos="1440"/>
        </w:tabs>
      </w:pPr>
      <w:r w:rsidRPr="00812ED5">
        <w:t>თემზე დაფუძნებული მობილური გუნდის მომსახურებით ისარგებლა - 577-მა ბენეფიციარმა;</w:t>
      </w:r>
    </w:p>
    <w:p w:rsidR="008B0B90" w:rsidRPr="00812ED5" w:rsidRDefault="008B0B90" w:rsidP="00583C80">
      <w:pPr>
        <w:pStyle w:val="abzacixml"/>
        <w:numPr>
          <w:ilvl w:val="0"/>
          <w:numId w:val="37"/>
        </w:numPr>
        <w:tabs>
          <w:tab w:val="left" w:pos="1440"/>
        </w:tabs>
      </w:pPr>
      <w:r w:rsidRPr="00812ED5">
        <w:t>ბავშვთა და მოზრდილთა სტაციონარული მომსახურების კომპონენტით ისარგებლა - 3.4 ათასზე მეტმაბენეფიციარმა;</w:t>
      </w:r>
    </w:p>
    <w:p w:rsidR="008B0B90" w:rsidRPr="00812ED5" w:rsidRDefault="008B0B90" w:rsidP="00583C80">
      <w:pPr>
        <w:pStyle w:val="abzacixml"/>
        <w:numPr>
          <w:ilvl w:val="0"/>
          <w:numId w:val="37"/>
        </w:numPr>
        <w:tabs>
          <w:tab w:val="left" w:pos="1440"/>
        </w:tabs>
      </w:pPr>
      <w:r w:rsidRPr="00812ED5">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313D8A" w:rsidRPr="00A77EE9" w:rsidRDefault="00313D8A" w:rsidP="00313D8A">
      <w:pPr>
        <w:tabs>
          <w:tab w:val="center" w:pos="3935"/>
        </w:tabs>
        <w:spacing w:after="11" w:line="248" w:lineRule="auto"/>
        <w:rPr>
          <w:rFonts w:ascii="Sylfaen" w:eastAsia="Sylfaen" w:hAnsi="Sylfaen" w:cs="Sylfaen"/>
          <w:b/>
          <w:sz w:val="24"/>
          <w:szCs w:val="24"/>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35"/>
        </w:numPr>
        <w:tabs>
          <w:tab w:val="left" w:pos="0"/>
        </w:tabs>
        <w:spacing w:after="0" w:line="240" w:lineRule="auto"/>
        <w:jc w:val="both"/>
        <w:rPr>
          <w:rFonts w:ascii="Sylfaen" w:hAnsi="Sylfaen" w:cs="Arial"/>
          <w:sz w:val="24"/>
        </w:rPr>
      </w:pPr>
      <w:proofErr w:type="gramStart"/>
      <w:r w:rsidRPr="008B0B90">
        <w:rPr>
          <w:rFonts w:ascii="Sylfaen" w:hAnsi="Sylfaen" w:cs="Arial"/>
          <w:sz w:val="24"/>
        </w:rPr>
        <w:lastRenderedPageBreak/>
        <w:t>შაქრიანი</w:t>
      </w:r>
      <w:proofErr w:type="gramEnd"/>
      <w:r w:rsidRPr="008B0B90">
        <w:rPr>
          <w:rFonts w:ascii="Sylfaen" w:hAnsi="Sylfaen" w:cs="Arial"/>
          <w:sz w:val="24"/>
        </w:rPr>
        <w:t xml:space="preserve"> დიაბეტით დაავადებულ ბავშვთა მომსახურებ</w:t>
      </w:r>
      <w:r w:rsidRPr="008B0B90">
        <w:rPr>
          <w:rFonts w:ascii="Sylfaen" w:hAnsi="Sylfaen" w:cs="Arial"/>
          <w:sz w:val="24"/>
          <w:lang w:val="ka-GE"/>
        </w:rPr>
        <w:t xml:space="preserve">ის კომპონენტით ისარგებლა 1 062 ბენეფიციარმა, ხოლო </w:t>
      </w:r>
      <w:r w:rsidRPr="008B0B90">
        <w:rPr>
          <w:rFonts w:ascii="Sylfaen" w:hAnsi="Sylfaen" w:cs="Arial"/>
          <w:sz w:val="24"/>
        </w:rPr>
        <w:t>სპეციალიზებული აბულატორიული დახმარებ</w:t>
      </w:r>
      <w:r w:rsidRPr="008B0B90">
        <w:rPr>
          <w:rFonts w:ascii="Sylfaen" w:hAnsi="Sylfaen" w:cs="Arial"/>
          <w:sz w:val="24"/>
          <w:lang w:val="ka-GE"/>
        </w:rPr>
        <w:t>ის კომპონენტით</w:t>
      </w:r>
      <w:r>
        <w:rPr>
          <w:rFonts w:ascii="Sylfaen" w:hAnsi="Sylfaen" w:cs="Arial"/>
          <w:sz w:val="24"/>
          <w:lang w:val="ka-GE"/>
        </w:rPr>
        <w:t xml:space="preserve"> </w:t>
      </w:r>
      <w:r w:rsidRPr="008B0B90">
        <w:rPr>
          <w:rFonts w:ascii="Sylfaen" w:hAnsi="Sylfaen" w:cs="Arial"/>
          <w:sz w:val="24"/>
          <w:lang w:val="ka-GE"/>
        </w:rPr>
        <w:t>-</w:t>
      </w:r>
      <w:r>
        <w:rPr>
          <w:rFonts w:ascii="Sylfaen" w:hAnsi="Sylfaen" w:cs="Arial"/>
          <w:sz w:val="24"/>
          <w:lang w:val="ka-GE"/>
        </w:rPr>
        <w:t xml:space="preserve"> </w:t>
      </w:r>
      <w:r w:rsidRPr="008B0B90">
        <w:rPr>
          <w:rFonts w:ascii="Sylfaen" w:hAnsi="Sylfaen" w:cs="Arial"/>
          <w:sz w:val="24"/>
          <w:lang w:val="ka-GE"/>
        </w:rPr>
        <w:t>2.7 ათასამდე ბენეფიციარმა</w:t>
      </w:r>
      <w:r w:rsidRPr="008B0B90">
        <w:rPr>
          <w:rFonts w:ascii="Sylfaen" w:hAnsi="Sylfaen" w:cs="Arial"/>
          <w:sz w:val="24"/>
        </w:rPr>
        <w:t>.</w:t>
      </w:r>
    </w:p>
    <w:p w:rsidR="00313D8A" w:rsidRDefault="00313D8A" w:rsidP="00313D8A">
      <w:pPr>
        <w:pStyle w:val="abzacixml"/>
        <w:numPr>
          <w:ilvl w:val="0"/>
          <w:numId w:val="0"/>
        </w:numPr>
        <w:ind w:left="720"/>
        <w:rPr>
          <w:highlight w:val="yellow"/>
          <w:lang w:val="en-US"/>
        </w:rPr>
      </w:pP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sz w:val="24"/>
          <w:szCs w:val="24"/>
        </w:rPr>
      </w:pPr>
      <w:r w:rsidRPr="008B0B90">
        <w:rPr>
          <w:rFonts w:ascii="Sylfaen" w:hAnsi="Sylfaen"/>
          <w:sz w:val="24"/>
          <w:szCs w:val="24"/>
        </w:rPr>
        <w:t>პროგრამის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r w:rsidRPr="008B0B90">
        <w:rPr>
          <w:rFonts w:ascii="Sylfaen" w:hAnsi="Sylfaen"/>
          <w:sz w:val="24"/>
        </w:rPr>
        <w:t xml:space="preserve">პროგრამის ფარგლებში ჩართული იყო </w:t>
      </w:r>
      <w:r w:rsidRPr="008B0B90">
        <w:rPr>
          <w:rFonts w:ascii="Sylfaen" w:hAnsi="Sylfaen"/>
          <w:sz w:val="24"/>
          <w:lang w:val="ka-GE"/>
        </w:rPr>
        <w:t xml:space="preserve">3.1 </w:t>
      </w:r>
      <w:r w:rsidRPr="008B0B90">
        <w:rPr>
          <w:rFonts w:ascii="Sylfaen" w:hAnsi="Sylfaen"/>
          <w:sz w:val="24"/>
        </w:rPr>
        <w:t>ათა</w:t>
      </w:r>
      <w:r w:rsidRPr="008B0B90">
        <w:rPr>
          <w:rFonts w:ascii="Sylfaen" w:hAnsi="Sylfaen"/>
          <w:sz w:val="24"/>
          <w:lang w:val="ka-GE"/>
        </w:rPr>
        <w:t>სამდე</w:t>
      </w:r>
      <w:r w:rsidRPr="008B0B90">
        <w:rPr>
          <w:rFonts w:ascii="Sylfaen" w:hAnsi="Sylfaen"/>
          <w:sz w:val="24"/>
        </w:rPr>
        <w:t xml:space="preserve"> პაციენტი; </w:t>
      </w:r>
      <w:r w:rsidRPr="008B0B90">
        <w:rPr>
          <w:rFonts w:ascii="Sylfaen" w:hAnsi="Sylfaen"/>
          <w:sz w:val="24"/>
          <w:lang w:val="ka-GE"/>
        </w:rPr>
        <w:t xml:space="preserve">სულ </w:t>
      </w:r>
      <w:r w:rsidRPr="008B0B90">
        <w:rPr>
          <w:rFonts w:ascii="Sylfaen" w:hAnsi="Sylfaen" w:cs="Arial"/>
          <w:sz w:val="24"/>
        </w:rPr>
        <w:t xml:space="preserve">დაფიქსირდა ჰემოდიალიზის </w:t>
      </w:r>
      <w:r w:rsidRPr="008B0B90">
        <w:rPr>
          <w:rFonts w:ascii="Sylfaen" w:hAnsi="Sylfaen" w:cs="Arial"/>
          <w:sz w:val="24"/>
          <w:lang w:val="ka-GE"/>
        </w:rPr>
        <w:t>195.4</w:t>
      </w:r>
      <w:r w:rsidRPr="008B0B90">
        <w:rPr>
          <w:rFonts w:ascii="Sylfaen" w:hAnsi="Sylfaen" w:cs="Arial"/>
          <w:sz w:val="24"/>
        </w:rPr>
        <w:t xml:space="preserve"> ათასზე </w:t>
      </w:r>
      <w:r w:rsidRPr="008B0B90">
        <w:rPr>
          <w:rFonts w:ascii="Sylfaen" w:hAnsi="Sylfaen" w:cs="Arial"/>
          <w:sz w:val="24"/>
          <w:lang w:val="ka-GE"/>
        </w:rPr>
        <w:t>მეტი შემთხვევა</w:t>
      </w:r>
      <w:r w:rsidRPr="008B0B90">
        <w:rPr>
          <w:rFonts w:ascii="Sylfaen" w:hAnsi="Sylfaen" w:cs="Arial"/>
          <w:sz w:val="24"/>
        </w:rPr>
        <w:t xml:space="preserve"> (</w:t>
      </w:r>
      <w:r w:rsidRPr="008B0B90">
        <w:rPr>
          <w:rFonts w:ascii="Sylfaen" w:hAnsi="Sylfaen" w:cs="Arial"/>
          <w:sz w:val="24"/>
          <w:lang w:val="ka-GE"/>
        </w:rPr>
        <w:t xml:space="preserve"> 3 004</w:t>
      </w:r>
      <w:r w:rsidRPr="008B0B90">
        <w:rPr>
          <w:rFonts w:ascii="Sylfaen" w:hAnsi="Sylfaen" w:cs="Arial"/>
          <w:sz w:val="24"/>
        </w:rPr>
        <w:t xml:space="preserve"> ბენეფიციარი)</w:t>
      </w:r>
      <w:r w:rsidRPr="008B0B90">
        <w:rPr>
          <w:rFonts w:ascii="Sylfaen" w:hAnsi="Sylfaen" w:cs="Arial"/>
          <w:sz w:val="24"/>
          <w:lang w:val="ka-GE"/>
        </w:rPr>
        <w:t xml:space="preserve">, </w:t>
      </w:r>
      <w:r w:rsidRPr="008B0B90">
        <w:rPr>
          <w:rFonts w:ascii="Sylfaen" w:hAnsi="Sylfaen" w:cs="Arial"/>
          <w:sz w:val="24"/>
        </w:rPr>
        <w:t>პერიტონეული დიალიზით უზრუნველყოფ</w:t>
      </w:r>
      <w:r w:rsidRPr="008B0B90">
        <w:rPr>
          <w:rFonts w:ascii="Sylfaen" w:hAnsi="Sylfaen" w:cs="Arial"/>
          <w:sz w:val="24"/>
          <w:lang w:val="ka-GE"/>
        </w:rPr>
        <w:t>ის 403 შემთხვევა ( 81 ბენეფიციარი);</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დაფიქსირდა</w:t>
      </w:r>
      <w:proofErr w:type="gramEnd"/>
      <w:r w:rsidRPr="008B0B90">
        <w:rPr>
          <w:rFonts w:ascii="Sylfaen" w:hAnsi="Sylfaen" w:cs="Arial"/>
          <w:sz w:val="24"/>
        </w:rPr>
        <w:t xml:space="preserve"> თირკმლის ტრანსპლანტაციის </w:t>
      </w:r>
      <w:r w:rsidRPr="008B0B90">
        <w:rPr>
          <w:rFonts w:ascii="Sylfaen" w:hAnsi="Sylfaen" w:cs="Arial"/>
          <w:sz w:val="24"/>
          <w:lang w:val="ka-GE"/>
        </w:rPr>
        <w:t>13</w:t>
      </w:r>
      <w:r w:rsidRPr="008B0B90">
        <w:rPr>
          <w:rFonts w:ascii="Sylfaen" w:hAnsi="Sylfaen" w:cs="Arial"/>
          <w:sz w:val="24"/>
        </w:rPr>
        <w:t xml:space="preserve"> შემთხვევა</w:t>
      </w:r>
      <w:r w:rsidRPr="008B0B90">
        <w:rPr>
          <w:rFonts w:ascii="Sylfaen" w:hAnsi="Sylfaen" w:cs="Arial"/>
          <w:sz w:val="24"/>
          <w:lang w:val="ka-GE"/>
        </w:rPr>
        <w:t>.</w:t>
      </w:r>
      <w:r w:rsidRPr="008B0B90">
        <w:rPr>
          <w:rFonts w:ascii="Sylfaen" w:hAnsi="Sylfaen" w:cs="Arial"/>
          <w:sz w:val="24"/>
        </w:rPr>
        <w:t xml:space="preserve"> </w:t>
      </w:r>
    </w:p>
    <w:p w:rsidR="00313D8A" w:rsidRPr="00A77EE9" w:rsidRDefault="00313D8A" w:rsidP="008B0B90">
      <w:pPr>
        <w:pStyle w:val="ListParagraph"/>
        <w:tabs>
          <w:tab w:val="left" w:pos="0"/>
        </w:tabs>
        <w:spacing w:after="0" w:line="240" w:lineRule="auto"/>
        <w:jc w:val="both"/>
        <w:rPr>
          <w:rFonts w:ascii="Sylfaen" w:hAnsi="Sylfaen" w:cs="Arial"/>
          <w:sz w:val="24"/>
          <w:szCs w:val="24"/>
        </w:rPr>
      </w:pPr>
    </w:p>
    <w:p w:rsidR="00313D8A" w:rsidRPr="00A77EE9" w:rsidRDefault="00313D8A" w:rsidP="00313D8A">
      <w:pPr>
        <w:tabs>
          <w:tab w:val="center" w:pos="3935"/>
        </w:tabs>
        <w:spacing w:after="11" w:line="248" w:lineRule="auto"/>
        <w:rPr>
          <w:rFonts w:ascii="Sylfaen" w:hAnsi="Sylfaen" w:cs="Sylfaen"/>
          <w:bCs/>
          <w:sz w:val="24"/>
          <w:szCs w:val="24"/>
          <w:lang w:val="ka-GE"/>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1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proofErr w:type="gramStart"/>
      <w:r w:rsidRPr="008B0B90">
        <w:rPr>
          <w:rFonts w:ascii="Sylfaen" w:hAnsi="Sylfaen" w:cs="Arial"/>
          <w:sz w:val="24"/>
        </w:rPr>
        <w:lastRenderedPageBreak/>
        <w:t>ინკურაბელურ</w:t>
      </w:r>
      <w:proofErr w:type="gramEnd"/>
      <w:r w:rsidRPr="008B0B90">
        <w:rPr>
          <w:rFonts w:ascii="Sylfaen" w:hAnsi="Sylfaen" w:cs="Arial"/>
          <w:sz w:val="24"/>
        </w:rPr>
        <w:t xml:space="preserve"> პაციენტთა ამბულატორიული პალიატური მზრუნველობის კომპონენტის ფარგლებში </w:t>
      </w:r>
      <w:r w:rsidRPr="008B0B90">
        <w:rPr>
          <w:rFonts w:ascii="Sylfaen" w:hAnsi="Sylfaen" w:cs="Arial"/>
          <w:sz w:val="24"/>
          <w:lang w:val="ka-GE"/>
        </w:rPr>
        <w:t>დაფიქსირდა. 9.7</w:t>
      </w:r>
      <w:r w:rsidRPr="008B0B90">
        <w:rPr>
          <w:rFonts w:ascii="Sylfaen" w:hAnsi="Sylfaen" w:cs="Arial"/>
          <w:sz w:val="24"/>
        </w:rPr>
        <w:t xml:space="preserve"> ათასზე მეტი </w:t>
      </w:r>
      <w:r w:rsidRPr="008B0B90">
        <w:rPr>
          <w:rFonts w:ascii="Sylfaen" w:hAnsi="Sylfaen" w:cs="Arial"/>
          <w:sz w:val="24"/>
          <w:lang w:val="ka-GE"/>
        </w:rPr>
        <w:t>შემთხვევა</w:t>
      </w:r>
      <w:r w:rsidRPr="008B0B90">
        <w:rPr>
          <w:rFonts w:ascii="Sylfaen" w:hAnsi="Sylfaen" w:cs="Arial"/>
          <w:sz w:val="24"/>
        </w:rPr>
        <w:t xml:space="preserve">, </w:t>
      </w:r>
      <w:r w:rsidRPr="008B0B90">
        <w:rPr>
          <w:rFonts w:ascii="Sylfaen" w:hAnsi="Sylfaen" w:cs="Arial"/>
          <w:sz w:val="24"/>
          <w:lang w:val="ka-GE"/>
        </w:rPr>
        <w:t>532</w:t>
      </w:r>
      <w:r w:rsidRPr="008B0B90">
        <w:rPr>
          <w:rFonts w:ascii="Sylfaen" w:hAnsi="Sylfaen" w:cs="Arial"/>
          <w:sz w:val="24"/>
        </w:rPr>
        <w:t xml:space="preserve"> პაციენტს გაეწია შესაბამისი მომსახურება;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ინკურაბელურ</w:t>
      </w:r>
      <w:proofErr w:type="gramEnd"/>
      <w:r w:rsidRPr="008B0B90">
        <w:rPr>
          <w:rFonts w:ascii="Sylfaen" w:hAnsi="Sylfaen" w:cs="Arial"/>
          <w:sz w:val="24"/>
        </w:rPr>
        <w:t xml:space="preserve"> პაციენტთა სტაციონარული პალიატური მზრუნველობის კომპონენტის ფარგლებში დაფიქსირდა </w:t>
      </w:r>
      <w:r w:rsidRPr="008B0B90">
        <w:rPr>
          <w:rFonts w:ascii="Sylfaen" w:hAnsi="Sylfaen" w:cs="Arial"/>
          <w:sz w:val="24"/>
          <w:lang w:val="ka-GE"/>
        </w:rPr>
        <w:t>17.6</w:t>
      </w:r>
      <w:r w:rsidRPr="008B0B90">
        <w:rPr>
          <w:rFonts w:ascii="Sylfaen" w:hAnsi="Sylfaen" w:cs="Arial"/>
          <w:sz w:val="24"/>
        </w:rPr>
        <w:t xml:space="preserve"> ათასზე მეტი </w:t>
      </w:r>
      <w:r w:rsidRPr="008B0B90">
        <w:rPr>
          <w:rFonts w:ascii="Sylfaen" w:hAnsi="Sylfaen" w:cs="Arial"/>
          <w:sz w:val="24"/>
          <w:lang w:val="ka-GE"/>
        </w:rPr>
        <w:t>საწოლ-დღე</w:t>
      </w:r>
      <w:r w:rsidRPr="008B0B90">
        <w:rPr>
          <w:rFonts w:ascii="Sylfaen" w:hAnsi="Sylfaen" w:cs="Arial"/>
          <w:sz w:val="24"/>
        </w:rPr>
        <w:t xml:space="preserve">, მომსახურება გაეწია </w:t>
      </w:r>
      <w:r w:rsidRPr="008B0B90">
        <w:rPr>
          <w:rFonts w:ascii="Sylfaen" w:hAnsi="Sylfaen" w:cs="Arial"/>
          <w:sz w:val="24"/>
          <w:lang w:val="ka-GE"/>
        </w:rPr>
        <w:t>1 121</w:t>
      </w:r>
      <w:r w:rsidRPr="008B0B90">
        <w:rPr>
          <w:rFonts w:ascii="Sylfaen" w:hAnsi="Sylfaen" w:cs="Arial"/>
          <w:sz w:val="24"/>
        </w:rPr>
        <w:t xml:space="preserve"> პაციენტს.</w:t>
      </w:r>
    </w:p>
    <w:p w:rsidR="00313D8A" w:rsidRDefault="00313D8A" w:rsidP="00313D8A">
      <w:pPr>
        <w:pStyle w:val="abzacixml"/>
        <w:numPr>
          <w:ilvl w:val="0"/>
          <w:numId w:val="0"/>
        </w:numPr>
        <w:ind w:left="720"/>
        <w:rPr>
          <w:highlight w:val="yellow"/>
          <w:lang w:val="en-US"/>
        </w:rPr>
      </w:pP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pStyle w:val="ListParagraph"/>
        <w:spacing w:after="0"/>
        <w:ind w:left="144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r w:rsidRPr="008B0B90">
        <w:rPr>
          <w:rFonts w:ascii="Sylfaen" w:hAnsi="Sylfaen" w:cs="Arial"/>
          <w:sz w:val="24"/>
        </w:rPr>
        <w:t xml:space="preserve">ამბულატორიული მომსახურება გაეწია - </w:t>
      </w:r>
      <w:r w:rsidRPr="008B0B90">
        <w:rPr>
          <w:rFonts w:ascii="Sylfaen" w:hAnsi="Sylfaen" w:cs="Arial"/>
          <w:sz w:val="24"/>
          <w:lang w:val="ka-GE"/>
        </w:rPr>
        <w:t>180</w:t>
      </w:r>
      <w:r w:rsidRPr="008B0B90">
        <w:rPr>
          <w:rFonts w:ascii="Sylfaen" w:hAnsi="Sylfaen" w:cs="Arial"/>
          <w:sz w:val="24"/>
        </w:rPr>
        <w:t xml:space="preserve"> ბავშვს;</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r w:rsidRPr="008B0B90">
        <w:rPr>
          <w:rFonts w:ascii="Sylfaen" w:hAnsi="Sylfaen" w:cs="Arial"/>
          <w:sz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8B0B90">
        <w:rPr>
          <w:rFonts w:ascii="Sylfaen" w:hAnsi="Sylfaen" w:cs="Arial"/>
          <w:sz w:val="24"/>
          <w:lang w:val="ka-GE"/>
        </w:rPr>
        <w:t>355</w:t>
      </w:r>
      <w:r w:rsidRPr="008B0B90">
        <w:rPr>
          <w:rFonts w:ascii="Sylfaen" w:hAnsi="Sylfaen" w:cs="Arial"/>
          <w:sz w:val="24"/>
        </w:rPr>
        <w:t xml:space="preserve"> ბავშვს (</w:t>
      </w:r>
      <w:r w:rsidRPr="008B0B90">
        <w:rPr>
          <w:rFonts w:ascii="Sylfaen" w:hAnsi="Sylfaen" w:cs="Arial"/>
          <w:sz w:val="24"/>
          <w:lang w:val="ka-GE"/>
        </w:rPr>
        <w:t>478</w:t>
      </w:r>
      <w:r w:rsidRPr="008B0B90">
        <w:rPr>
          <w:rFonts w:ascii="Sylfaen" w:hAnsi="Sylfaen" w:cs="Arial"/>
          <w:sz w:val="24"/>
        </w:rPr>
        <w:t xml:space="preserve"> შემთხვევა);</w:t>
      </w:r>
    </w:p>
    <w:p w:rsidR="008B0B90" w:rsidRPr="008B0B90" w:rsidRDefault="008B0B90" w:rsidP="00583C80">
      <w:pPr>
        <w:pStyle w:val="ListParagraph"/>
        <w:numPr>
          <w:ilvl w:val="0"/>
          <w:numId w:val="3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ჰემოფილიით</w:t>
      </w:r>
      <w:proofErr w:type="gramEnd"/>
      <w:r w:rsidRPr="008B0B90">
        <w:rPr>
          <w:rFonts w:ascii="Sylfaen" w:hAnsi="Sylfaen" w:cs="Arial"/>
          <w:sz w:val="24"/>
        </w:rPr>
        <w:t xml:space="preserve"> დაავადებულ ბავშვთა და მოზრდილთა ამბულატორიული და სტაციონარული მკურნალობა გაეწია - </w:t>
      </w:r>
      <w:r w:rsidRPr="008B0B90">
        <w:rPr>
          <w:rFonts w:ascii="Sylfaen" w:hAnsi="Sylfaen" w:cs="Arial"/>
          <w:sz w:val="24"/>
          <w:lang w:val="ka-GE"/>
        </w:rPr>
        <w:t>213</w:t>
      </w:r>
      <w:r w:rsidRPr="008B0B90">
        <w:rPr>
          <w:rFonts w:ascii="Sylfaen" w:hAnsi="Sylfaen" w:cs="Arial"/>
          <w:sz w:val="24"/>
        </w:rPr>
        <w:t xml:space="preserve"> პაციენტს, დაფიქსირდა</w:t>
      </w:r>
      <w:r w:rsidRPr="008B0B90">
        <w:rPr>
          <w:rFonts w:ascii="Sylfaen" w:hAnsi="Sylfaen" w:cs="Arial"/>
          <w:sz w:val="24"/>
          <w:lang w:val="ka-GE"/>
        </w:rPr>
        <w:t xml:space="preserve"> 1 531</w:t>
      </w:r>
      <w:r w:rsidRPr="008B0B90">
        <w:rPr>
          <w:rFonts w:ascii="Sylfaen" w:hAnsi="Sylfaen" w:cs="Arial"/>
          <w:sz w:val="24"/>
        </w:rPr>
        <w:t xml:space="preserve"> შემთხვევა.</w:t>
      </w:r>
    </w:p>
    <w:p w:rsidR="00313D8A" w:rsidRPr="00A77EE9" w:rsidRDefault="00313D8A" w:rsidP="00313D8A">
      <w:pPr>
        <w:pStyle w:val="ListParagraph"/>
        <w:tabs>
          <w:tab w:val="left" w:pos="0"/>
        </w:tabs>
        <w:spacing w:after="0" w:line="240" w:lineRule="auto"/>
        <w:ind w:left="270"/>
        <w:jc w:val="both"/>
        <w:rPr>
          <w:rFonts w:ascii="Sylfaen" w:hAnsi="Sylfaen" w:cs="Arial"/>
          <w:sz w:val="24"/>
          <w:szCs w:val="24"/>
          <w:highlight w:val="yellow"/>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სასწრაფო</w:t>
      </w:r>
      <w:proofErr w:type="gramEnd"/>
      <w:r w:rsidRPr="00A77EE9">
        <w:rPr>
          <w:rFonts w:ascii="Sylfaen" w:eastAsia="Sylfaen" w:hAnsi="Sylfaen" w:cs="Sylfaen"/>
          <w:b/>
          <w:sz w:val="24"/>
          <w:szCs w:val="24"/>
        </w:rPr>
        <w:t>, გადაუდებელი დახმარება და სამედიცინო ტრანსპორტირება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27 03 03 07)</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583C80">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313D8A" w:rsidRPr="00A77EE9" w:rsidRDefault="00313D8A" w:rsidP="00313D8A">
      <w:pPr>
        <w:pStyle w:val="ListParagraph"/>
        <w:spacing w:after="0"/>
        <w:ind w:left="144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27"/>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ცენტრის</w:t>
      </w:r>
      <w:proofErr w:type="gramEnd"/>
      <w:r w:rsidRPr="008B0B90">
        <w:rPr>
          <w:rFonts w:ascii="Sylfaen" w:hAnsi="Sylfaen" w:cs="Arial"/>
          <w:sz w:val="24"/>
        </w:rPr>
        <w:t xml:space="preserve"> მართვაში არსებული 219 ბრიგადის მეშვეობით განხორციელდა 395,700-მდე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rsidR="008B0B90" w:rsidRPr="008B0B90" w:rsidRDefault="008B0B90" w:rsidP="00583C80">
      <w:pPr>
        <w:pStyle w:val="ListParagraph"/>
        <w:numPr>
          <w:ilvl w:val="0"/>
          <w:numId w:val="27"/>
        </w:numPr>
        <w:tabs>
          <w:tab w:val="left" w:pos="0"/>
        </w:tabs>
        <w:spacing w:after="0" w:line="240" w:lineRule="auto"/>
        <w:ind w:left="720"/>
        <w:jc w:val="both"/>
        <w:rPr>
          <w:rFonts w:ascii="Sylfaen" w:hAnsi="Sylfaen" w:cs="Arial"/>
          <w:sz w:val="24"/>
        </w:rPr>
      </w:pPr>
      <w:r w:rsidRPr="008B0B90">
        <w:rPr>
          <w:rFonts w:ascii="Sylfaen" w:hAnsi="Sylfaen" w:cs="Arial"/>
          <w:sz w:val="24"/>
        </w:rPr>
        <w:t xml:space="preserve">სამთო-სათხილამურო სეზონთან დაკავშირებით </w:t>
      </w:r>
      <w:r w:rsidRPr="008B0B90">
        <w:rPr>
          <w:rFonts w:ascii="Sylfaen" w:hAnsi="Sylfaen" w:cs="Arial"/>
          <w:sz w:val="24"/>
          <w:lang w:val="ka-GE"/>
        </w:rPr>
        <w:t xml:space="preserve">2 ბრიგადა დაემატა </w:t>
      </w:r>
      <w:r w:rsidRPr="008B0B90">
        <w:rPr>
          <w:rFonts w:ascii="Sylfaen" w:hAnsi="Sylfaen" w:cs="Arial"/>
          <w:sz w:val="24"/>
        </w:rPr>
        <w:t xml:space="preserve">დაბა გუდაურში, </w:t>
      </w:r>
      <w:r w:rsidRPr="008B0B90">
        <w:rPr>
          <w:rFonts w:ascii="Sylfaen" w:hAnsi="Sylfaen" w:cs="Arial"/>
          <w:sz w:val="24"/>
          <w:lang w:val="ka-GE"/>
        </w:rPr>
        <w:t xml:space="preserve">3 ბრიგადა - </w:t>
      </w:r>
      <w:r w:rsidRPr="008B0B90">
        <w:rPr>
          <w:rFonts w:ascii="Sylfaen" w:hAnsi="Sylfaen" w:cs="Arial"/>
          <w:sz w:val="24"/>
        </w:rPr>
        <w:t xml:space="preserve">ბაკურიანში, </w:t>
      </w:r>
      <w:r w:rsidRPr="008B0B90">
        <w:rPr>
          <w:rFonts w:ascii="Sylfaen" w:hAnsi="Sylfaen" w:cs="Arial"/>
          <w:sz w:val="24"/>
          <w:lang w:val="ka-GE"/>
        </w:rPr>
        <w:t xml:space="preserve">1 ბრიგადა - </w:t>
      </w:r>
      <w:r w:rsidRPr="008B0B90">
        <w:rPr>
          <w:rFonts w:ascii="Sylfaen" w:hAnsi="Sylfaen" w:cs="Arial"/>
          <w:sz w:val="24"/>
        </w:rPr>
        <w:t xml:space="preserve">მესტიაში, ხოლო </w:t>
      </w:r>
      <w:r w:rsidRPr="008B0B90">
        <w:rPr>
          <w:rFonts w:ascii="Sylfaen" w:hAnsi="Sylfaen" w:cs="Arial"/>
          <w:sz w:val="24"/>
          <w:lang w:val="ka-GE"/>
        </w:rPr>
        <w:t>1 ბრიგადა კურორტ გოდერძიში</w:t>
      </w:r>
      <w:r w:rsidRPr="008B0B90">
        <w:rPr>
          <w:rFonts w:ascii="Sylfaen" w:hAnsi="Sylfaen" w:cs="Arial"/>
          <w:sz w:val="24"/>
        </w:rPr>
        <w:t>.</w:t>
      </w:r>
    </w:p>
    <w:p w:rsidR="008B0B90" w:rsidRPr="008B0B90" w:rsidRDefault="008B0B90" w:rsidP="00583C80">
      <w:pPr>
        <w:pStyle w:val="ListParagraph"/>
        <w:numPr>
          <w:ilvl w:val="0"/>
          <w:numId w:val="27"/>
        </w:numPr>
        <w:tabs>
          <w:tab w:val="left" w:pos="0"/>
        </w:tabs>
        <w:spacing w:after="0" w:line="240" w:lineRule="auto"/>
        <w:ind w:left="720"/>
        <w:jc w:val="both"/>
        <w:rPr>
          <w:rFonts w:ascii="Sylfaen" w:hAnsi="Sylfaen" w:cs="Arial"/>
          <w:sz w:val="24"/>
        </w:rPr>
      </w:pPr>
      <w:r w:rsidRPr="008B0B90">
        <w:rPr>
          <w:rFonts w:ascii="Sylfaen" w:hAnsi="Sylfaen" w:cs="Arial"/>
          <w:sz w:val="24"/>
        </w:rPr>
        <w:lastRenderedPageBreak/>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p>
    <w:p w:rsidR="008B0B90" w:rsidRPr="008B0B90" w:rsidRDefault="008B0B90" w:rsidP="00583C80">
      <w:pPr>
        <w:pStyle w:val="ListParagraph"/>
        <w:numPr>
          <w:ilvl w:val="0"/>
          <w:numId w:val="27"/>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პროგრამის</w:t>
      </w:r>
      <w:proofErr w:type="gramEnd"/>
      <w:r w:rsidRPr="008B0B90">
        <w:rPr>
          <w:rFonts w:ascii="Sylfaen" w:hAnsi="Sylfaen" w:cs="Arial"/>
          <w:sz w:val="24"/>
        </w:rPr>
        <w:t xml:space="preserve"> ფარგლებში საანგარიშო პერიოდში გადამზადდა </w:t>
      </w:r>
      <w:r w:rsidRPr="008B0B90">
        <w:rPr>
          <w:rFonts w:ascii="Sylfaen" w:hAnsi="Sylfaen" w:cs="Arial"/>
          <w:sz w:val="24"/>
          <w:lang w:val="ka-GE"/>
        </w:rPr>
        <w:t>15</w:t>
      </w:r>
      <w:r w:rsidRPr="008B0B90">
        <w:rPr>
          <w:rFonts w:ascii="Sylfaen" w:hAnsi="Sylfaen" w:cs="Arial"/>
          <w:sz w:val="24"/>
        </w:rPr>
        <w:t xml:space="preserve"> პარამედიკოსი.</w:t>
      </w:r>
    </w:p>
    <w:p w:rsidR="008B0B90" w:rsidRPr="008B0B90" w:rsidRDefault="008B0B90" w:rsidP="00583C80">
      <w:pPr>
        <w:pStyle w:val="ListParagraph"/>
        <w:numPr>
          <w:ilvl w:val="0"/>
          <w:numId w:val="27"/>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სამედიცინო</w:t>
      </w:r>
      <w:proofErr w:type="gramEnd"/>
      <w:r w:rsidRPr="008B0B90">
        <w:rPr>
          <w:rFonts w:ascii="Sylfaen" w:hAnsi="Sylfaen" w:cs="Arial"/>
          <w:sz w:val="24"/>
        </w:rPr>
        <w:t xml:space="preserve"> ტრანსპორტირებ</w:t>
      </w:r>
      <w:r w:rsidRPr="008B0B90">
        <w:rPr>
          <w:rFonts w:ascii="Sylfaen" w:hAnsi="Sylfaen" w:cs="Arial"/>
          <w:sz w:val="24"/>
          <w:lang w:val="ka-GE"/>
        </w:rPr>
        <w:t>ა</w:t>
      </w:r>
      <w:r w:rsidRPr="008B0B90">
        <w:rPr>
          <w:rFonts w:ascii="Sylfaen" w:hAnsi="Sylfaen" w:cs="Arial"/>
          <w:sz w:val="24"/>
        </w:rPr>
        <w:t>-რეფერალური დახმარებ</w:t>
      </w:r>
      <w:r w:rsidRPr="008B0B90">
        <w:rPr>
          <w:rFonts w:ascii="Sylfaen" w:hAnsi="Sylfaen" w:cs="Arial"/>
          <w:sz w:val="24"/>
          <w:lang w:val="ka-GE"/>
        </w:rPr>
        <w:t xml:space="preserve">ის კომპონენტის ფარგლებში შესრულდა </w:t>
      </w:r>
      <w:r w:rsidRPr="008B0B90">
        <w:rPr>
          <w:rFonts w:ascii="Sylfaen" w:hAnsi="Sylfaen" w:cs="Arial"/>
          <w:sz w:val="24"/>
        </w:rPr>
        <w:t>9,0</w:t>
      </w:r>
      <w:r w:rsidRPr="008B0B90">
        <w:rPr>
          <w:rFonts w:ascii="Sylfaen" w:hAnsi="Sylfaen" w:cs="Arial"/>
          <w:sz w:val="24"/>
          <w:lang w:val="ka-GE"/>
        </w:rPr>
        <w:t xml:space="preserve">  ათასამდე გამოძახება</w:t>
      </w:r>
      <w:r>
        <w:rPr>
          <w:rFonts w:ascii="Sylfaen" w:hAnsi="Sylfaen" w:cs="Arial"/>
          <w:sz w:val="24"/>
        </w:rPr>
        <w:t>.</w:t>
      </w:r>
      <w:r w:rsidRPr="008B0B90">
        <w:rPr>
          <w:rFonts w:ascii="Sylfaen" w:hAnsi="Sylfaen" w:cs="Arial"/>
          <w:sz w:val="24"/>
          <w:lang w:val="ka-GE"/>
        </w:rPr>
        <w:t xml:space="preserve"> </w:t>
      </w:r>
    </w:p>
    <w:p w:rsidR="00313D8A" w:rsidRDefault="00313D8A" w:rsidP="00313D8A">
      <w:pPr>
        <w:pStyle w:val="abzacixml"/>
        <w:numPr>
          <w:ilvl w:val="0"/>
          <w:numId w:val="0"/>
        </w:numPr>
        <w:rPr>
          <w:rFonts w:eastAsiaTheme="minorHAnsi" w:cs="Arial"/>
          <w:bCs w:val="0"/>
          <w:highlight w:val="yellow"/>
          <w:lang w:val="en-US"/>
        </w:rPr>
      </w:pPr>
    </w:p>
    <w:p w:rsidR="00313D8A" w:rsidRPr="00A77EE9" w:rsidRDefault="00313D8A" w:rsidP="00313D8A">
      <w:pPr>
        <w:pStyle w:val="abzacixml"/>
        <w:numPr>
          <w:ilvl w:val="0"/>
          <w:numId w:val="0"/>
        </w:numPr>
        <w:rPr>
          <w:highlight w:val="yellow"/>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B0B90" w:rsidRPr="008B0B90" w:rsidRDefault="008B0B90" w:rsidP="00583C80">
      <w:pPr>
        <w:pStyle w:val="ListParagraph"/>
        <w:numPr>
          <w:ilvl w:val="0"/>
          <w:numId w:val="41"/>
        </w:numPr>
        <w:tabs>
          <w:tab w:val="left" w:pos="0"/>
        </w:tabs>
        <w:spacing w:after="0" w:line="240" w:lineRule="auto"/>
        <w:ind w:left="360"/>
        <w:jc w:val="both"/>
        <w:rPr>
          <w:rFonts w:ascii="Sylfaen" w:hAnsi="Sylfaen" w:cs="Arial"/>
          <w:sz w:val="24"/>
        </w:rPr>
      </w:pPr>
      <w:proofErr w:type="gramStart"/>
      <w:r w:rsidRPr="008B0B90">
        <w:rPr>
          <w:rFonts w:ascii="Sylfaen" w:hAnsi="Sylfaen" w:cs="Arial"/>
          <w:sz w:val="24"/>
        </w:rPr>
        <w:t>სოფლად</w:t>
      </w:r>
      <w:proofErr w:type="gramEnd"/>
      <w:r w:rsidRPr="008B0B90">
        <w:rPr>
          <w:rFonts w:ascii="Sylfaen" w:hAnsi="Sylfaen" w:cs="Arial"/>
          <w:sz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8B0B90" w:rsidRPr="008B0B90" w:rsidRDefault="008B0B90" w:rsidP="00583C80">
      <w:pPr>
        <w:pStyle w:val="ListParagraph"/>
        <w:numPr>
          <w:ilvl w:val="0"/>
          <w:numId w:val="41"/>
        </w:numPr>
        <w:spacing w:after="0"/>
        <w:ind w:left="360"/>
        <w:jc w:val="both"/>
        <w:rPr>
          <w:rFonts w:ascii="Sylfaen" w:hAnsi="Sylfaen"/>
          <w:sz w:val="24"/>
        </w:rPr>
      </w:pPr>
      <w:r w:rsidRPr="008B0B90">
        <w:rPr>
          <w:rFonts w:ascii="Sylfaen" w:hAnsi="Sylfaen" w:cs="Arial"/>
          <w:sz w:val="24"/>
          <w:lang w:val="ka-GE"/>
        </w:rPr>
        <w:t xml:space="preserve">პროგრამის ფარგლებში დაკონტრაქტებული იყო </w:t>
      </w:r>
      <w:r w:rsidRPr="008B0B90">
        <w:rPr>
          <w:rFonts w:ascii="Sylfaen" w:hAnsi="Sylfaen"/>
          <w:sz w:val="24"/>
        </w:rPr>
        <w:t xml:space="preserve">1222 ექიმი (1 ექიმის ვაკანსია მცხეთა-მთიანეთში, 1 ქვ.ქართლში, </w:t>
      </w:r>
      <w:proofErr w:type="gramStart"/>
      <w:r w:rsidRPr="008B0B90">
        <w:rPr>
          <w:rFonts w:ascii="Sylfaen" w:hAnsi="Sylfaen"/>
          <w:sz w:val="24"/>
        </w:rPr>
        <w:t>1</w:t>
      </w:r>
      <w:proofErr w:type="gramEnd"/>
      <w:r w:rsidRPr="008B0B90">
        <w:rPr>
          <w:rFonts w:ascii="Sylfaen" w:hAnsi="Sylfaen"/>
          <w:sz w:val="24"/>
        </w:rPr>
        <w:t xml:space="preserve"> სამცხე-ჯავახეთში, 1 სამეგრელოში, 1 იმერეთში და 1 შიდა ქართლში) და 1454 ექთანი (8 ვაკანსია სამცხე-ჯავახეთში, 1 სამეგრელოში). </w:t>
      </w:r>
    </w:p>
    <w:p w:rsidR="008B0B90" w:rsidRPr="008B0B90" w:rsidRDefault="008B0B90" w:rsidP="00583C80">
      <w:pPr>
        <w:pStyle w:val="PlainText"/>
        <w:numPr>
          <w:ilvl w:val="0"/>
          <w:numId w:val="41"/>
        </w:numPr>
        <w:ind w:left="360"/>
        <w:jc w:val="both"/>
        <w:rPr>
          <w:rFonts w:ascii="Sylfaen" w:hAnsi="Sylfaen"/>
          <w:sz w:val="24"/>
          <w:szCs w:val="22"/>
        </w:rPr>
      </w:pPr>
      <w:proofErr w:type="gramStart"/>
      <w:r w:rsidRPr="008B0B90">
        <w:rPr>
          <w:rFonts w:ascii="Sylfaen" w:hAnsi="Sylfaen" w:cs="Sylfaen"/>
          <w:sz w:val="24"/>
          <w:szCs w:val="22"/>
        </w:rPr>
        <w:t>სულ</w:t>
      </w:r>
      <w:proofErr w:type="gramEnd"/>
      <w:r w:rsidRPr="008B0B90">
        <w:rPr>
          <w:sz w:val="24"/>
          <w:szCs w:val="22"/>
        </w:rPr>
        <w:t xml:space="preserve"> </w:t>
      </w:r>
      <w:r w:rsidRPr="008B0B90">
        <w:rPr>
          <w:rFonts w:ascii="Sylfaen" w:hAnsi="Sylfaen" w:cs="Sylfaen"/>
          <w:sz w:val="24"/>
          <w:szCs w:val="22"/>
        </w:rPr>
        <w:t>პროვაიდერების</w:t>
      </w:r>
      <w:r w:rsidRPr="008B0B90">
        <w:rPr>
          <w:sz w:val="24"/>
          <w:szCs w:val="22"/>
        </w:rPr>
        <w:t xml:space="preserve"> </w:t>
      </w:r>
      <w:r w:rsidRPr="008B0B90">
        <w:rPr>
          <w:rFonts w:ascii="Sylfaen" w:hAnsi="Sylfaen" w:cs="Sylfaen"/>
          <w:sz w:val="24"/>
          <w:szCs w:val="22"/>
        </w:rPr>
        <w:t>ჩათვლით</w:t>
      </w:r>
      <w:r w:rsidRPr="008B0B90">
        <w:rPr>
          <w:sz w:val="24"/>
          <w:szCs w:val="22"/>
        </w:rPr>
        <w:t xml:space="preserve"> </w:t>
      </w:r>
      <w:r w:rsidRPr="008B0B90">
        <w:rPr>
          <w:rFonts w:ascii="Sylfaen" w:hAnsi="Sylfaen" w:cs="Sylfaen"/>
          <w:sz w:val="24"/>
          <w:szCs w:val="22"/>
        </w:rPr>
        <w:t>დაკონტრაქტებულია</w:t>
      </w:r>
      <w:r w:rsidRPr="008B0B90">
        <w:rPr>
          <w:sz w:val="24"/>
          <w:szCs w:val="22"/>
        </w:rPr>
        <w:t xml:space="preserve"> 1291 </w:t>
      </w:r>
      <w:r w:rsidRPr="008B0B90">
        <w:rPr>
          <w:rFonts w:ascii="Sylfaen" w:hAnsi="Sylfaen" w:cs="Sylfaen"/>
          <w:sz w:val="24"/>
          <w:szCs w:val="22"/>
        </w:rPr>
        <w:t>ექიმი</w:t>
      </w:r>
      <w:r w:rsidRPr="008B0B90">
        <w:rPr>
          <w:sz w:val="24"/>
          <w:szCs w:val="22"/>
        </w:rPr>
        <w:t xml:space="preserve"> </w:t>
      </w:r>
      <w:r w:rsidRPr="008B0B90">
        <w:rPr>
          <w:rFonts w:ascii="Sylfaen" w:hAnsi="Sylfaen" w:cs="Sylfaen"/>
          <w:sz w:val="24"/>
          <w:szCs w:val="22"/>
        </w:rPr>
        <w:t>და</w:t>
      </w:r>
      <w:r w:rsidRPr="008B0B90">
        <w:rPr>
          <w:sz w:val="24"/>
          <w:szCs w:val="22"/>
        </w:rPr>
        <w:t xml:space="preserve"> 1548 </w:t>
      </w:r>
      <w:r w:rsidRPr="008B0B90">
        <w:rPr>
          <w:rFonts w:ascii="Sylfaen" w:hAnsi="Sylfaen" w:cs="Sylfaen"/>
          <w:sz w:val="24"/>
          <w:szCs w:val="22"/>
        </w:rPr>
        <w:t>ექთანი</w:t>
      </w:r>
      <w:r>
        <w:rPr>
          <w:rFonts w:ascii="Sylfaen" w:hAnsi="Sylfaen" w:cs="Sylfaen"/>
          <w:sz w:val="24"/>
          <w:szCs w:val="22"/>
          <w:lang w:val="ka-GE"/>
        </w:rPr>
        <w:t xml:space="preserve">. </w:t>
      </w:r>
      <w:proofErr w:type="gramStart"/>
      <w:r w:rsidRPr="008B0B90">
        <w:rPr>
          <w:rFonts w:ascii="Sylfaen" w:hAnsi="Sylfaen" w:cs="Sylfaen"/>
          <w:sz w:val="24"/>
          <w:szCs w:val="22"/>
        </w:rPr>
        <w:t>სულ</w:t>
      </w:r>
      <w:proofErr w:type="gramEnd"/>
      <w:r w:rsidRPr="008B0B90">
        <w:rPr>
          <w:rFonts w:ascii="Sylfaen" w:hAnsi="Sylfaen"/>
          <w:sz w:val="24"/>
          <w:szCs w:val="22"/>
        </w:rPr>
        <w:t xml:space="preserve"> </w:t>
      </w:r>
      <w:r w:rsidRPr="008B0B90">
        <w:rPr>
          <w:rFonts w:ascii="Sylfaen" w:hAnsi="Sylfaen" w:cs="Sylfaen"/>
          <w:sz w:val="24"/>
          <w:szCs w:val="22"/>
        </w:rPr>
        <w:t>ამ</w:t>
      </w:r>
      <w:r w:rsidRPr="008B0B90">
        <w:rPr>
          <w:rFonts w:ascii="Sylfaen" w:hAnsi="Sylfaen"/>
          <w:sz w:val="24"/>
          <w:szCs w:val="22"/>
        </w:rPr>
        <w:t xml:space="preserve"> </w:t>
      </w:r>
      <w:r w:rsidRPr="008B0B90">
        <w:rPr>
          <w:rFonts w:ascii="Sylfaen" w:hAnsi="Sylfaen" w:cs="Sylfaen"/>
          <w:sz w:val="24"/>
          <w:szCs w:val="22"/>
        </w:rPr>
        <w:t>მიზნით</w:t>
      </w:r>
      <w:r w:rsidRPr="008B0B90">
        <w:rPr>
          <w:rFonts w:ascii="Sylfaen" w:hAnsi="Sylfaen"/>
          <w:sz w:val="24"/>
          <w:szCs w:val="22"/>
        </w:rPr>
        <w:t xml:space="preserve"> </w:t>
      </w:r>
      <w:r w:rsidRPr="008B0B90">
        <w:rPr>
          <w:rFonts w:ascii="Sylfaen" w:hAnsi="Sylfaen" w:cs="Sylfaen"/>
          <w:sz w:val="24"/>
          <w:szCs w:val="22"/>
        </w:rPr>
        <w:t>საანგარიშო</w:t>
      </w:r>
      <w:r w:rsidRPr="008B0B90">
        <w:rPr>
          <w:rFonts w:ascii="Sylfaen" w:hAnsi="Sylfaen"/>
          <w:sz w:val="24"/>
          <w:szCs w:val="22"/>
        </w:rPr>
        <w:t xml:space="preserve"> </w:t>
      </w:r>
      <w:r w:rsidRPr="008B0B90">
        <w:rPr>
          <w:rFonts w:ascii="Sylfaen" w:hAnsi="Sylfaen" w:cs="Sylfaen"/>
          <w:sz w:val="24"/>
          <w:szCs w:val="22"/>
        </w:rPr>
        <w:t>პერიოდში</w:t>
      </w:r>
      <w:r w:rsidRPr="008B0B90">
        <w:rPr>
          <w:rFonts w:ascii="Sylfaen" w:hAnsi="Sylfaen"/>
          <w:sz w:val="24"/>
          <w:szCs w:val="22"/>
        </w:rPr>
        <w:t xml:space="preserve"> </w:t>
      </w:r>
      <w:r w:rsidRPr="008B0B90">
        <w:rPr>
          <w:rFonts w:ascii="Sylfaen" w:hAnsi="Sylfaen" w:cs="Sylfaen"/>
          <w:sz w:val="24"/>
          <w:szCs w:val="22"/>
        </w:rPr>
        <w:t>გადარიცხულ</w:t>
      </w:r>
      <w:r w:rsidRPr="008B0B90">
        <w:rPr>
          <w:rFonts w:ascii="Sylfaen" w:hAnsi="Sylfaen"/>
          <w:sz w:val="24"/>
          <w:szCs w:val="22"/>
        </w:rPr>
        <w:t xml:space="preserve"> </w:t>
      </w:r>
      <w:r w:rsidRPr="008B0B90">
        <w:rPr>
          <w:rFonts w:ascii="Sylfaen" w:hAnsi="Sylfaen" w:cs="Sylfaen"/>
          <w:sz w:val="24"/>
          <w:szCs w:val="22"/>
        </w:rPr>
        <w:t>იქნა</w:t>
      </w:r>
      <w:r w:rsidRPr="008B0B90">
        <w:rPr>
          <w:rFonts w:ascii="Sylfaen" w:hAnsi="Sylfaen"/>
          <w:sz w:val="24"/>
          <w:szCs w:val="22"/>
        </w:rPr>
        <w:t xml:space="preserve"> </w:t>
      </w:r>
      <w:r w:rsidRPr="008B0B90">
        <w:rPr>
          <w:rFonts w:ascii="Sylfaen" w:hAnsi="Sylfaen"/>
          <w:sz w:val="24"/>
          <w:szCs w:val="22"/>
          <w:lang w:val="ka-GE"/>
        </w:rPr>
        <w:t>12.3</w:t>
      </w:r>
      <w:r w:rsidRPr="008B0B90">
        <w:rPr>
          <w:rFonts w:ascii="Sylfaen" w:hAnsi="Sylfaen"/>
          <w:sz w:val="24"/>
          <w:szCs w:val="22"/>
        </w:rPr>
        <w:t xml:space="preserve"> </w:t>
      </w:r>
      <w:r w:rsidRPr="008B0B90">
        <w:rPr>
          <w:rFonts w:ascii="Sylfaen" w:hAnsi="Sylfaen" w:cs="Sylfaen"/>
          <w:sz w:val="24"/>
          <w:szCs w:val="22"/>
        </w:rPr>
        <w:t>მლნ</w:t>
      </w:r>
      <w:r w:rsidRPr="008B0B90">
        <w:rPr>
          <w:rFonts w:ascii="Sylfaen" w:hAnsi="Sylfaen"/>
          <w:sz w:val="24"/>
          <w:szCs w:val="22"/>
        </w:rPr>
        <w:t xml:space="preserve"> </w:t>
      </w:r>
      <w:r w:rsidRPr="008B0B90">
        <w:rPr>
          <w:rFonts w:ascii="Sylfaen" w:hAnsi="Sylfaen" w:cs="Sylfaen"/>
          <w:sz w:val="24"/>
          <w:szCs w:val="22"/>
        </w:rPr>
        <w:t>ლარი</w:t>
      </w:r>
      <w:r w:rsidRPr="008B0B90">
        <w:rPr>
          <w:rFonts w:ascii="Sylfaen" w:hAnsi="Sylfaen"/>
          <w:sz w:val="24"/>
          <w:szCs w:val="22"/>
        </w:rPr>
        <w:t>.</w:t>
      </w:r>
    </w:p>
    <w:p w:rsidR="00313D8A" w:rsidRPr="00A77EE9" w:rsidRDefault="00313D8A" w:rsidP="00313D8A">
      <w:pPr>
        <w:pStyle w:val="ListParagraph"/>
        <w:rPr>
          <w:rFonts w:ascii="Sylfaen" w:hAnsi="Sylfaen"/>
          <w:sz w:val="24"/>
          <w:szCs w:val="24"/>
        </w:rPr>
      </w:pPr>
    </w:p>
    <w:p w:rsidR="00313D8A" w:rsidRPr="00A77EE9" w:rsidRDefault="00313D8A" w:rsidP="00313D8A">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C91247" w:rsidRPr="00C91247" w:rsidRDefault="00C91247" w:rsidP="00583C80">
      <w:pPr>
        <w:pStyle w:val="ListParagraph"/>
        <w:numPr>
          <w:ilvl w:val="0"/>
          <w:numId w:val="47"/>
        </w:numPr>
        <w:tabs>
          <w:tab w:val="left" w:pos="0"/>
        </w:tabs>
        <w:spacing w:after="0" w:line="240" w:lineRule="auto"/>
        <w:jc w:val="both"/>
        <w:rPr>
          <w:rFonts w:ascii="Sylfaen" w:hAnsi="Sylfaen" w:cs="Arial"/>
          <w:sz w:val="24"/>
        </w:rPr>
      </w:pPr>
      <w:r w:rsidRPr="00C91247">
        <w:rPr>
          <w:rFonts w:ascii="Sylfaen" w:hAnsi="Sylfaen" w:cs="Arial"/>
          <w:sz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w:t>
      </w:r>
      <w:r w:rsidRPr="00C91247">
        <w:rPr>
          <w:rFonts w:ascii="Sylfaen" w:hAnsi="Sylfaen" w:cs="Arial"/>
          <w:sz w:val="24"/>
        </w:rPr>
        <w:lastRenderedPageBreak/>
        <w:t xml:space="preserve">განსაზღვრულ შემთხვევების დროს მოსახლეობის სამედიცინო დახმარების </w:t>
      </w:r>
      <w:r w:rsidRPr="00C91247">
        <w:rPr>
          <w:rFonts w:ascii="Sylfaen" w:hAnsi="Sylfaen" w:cs="Arial"/>
          <w:sz w:val="24"/>
          <w:lang w:val="ka-GE"/>
        </w:rPr>
        <w:t>9.1 ათასზე მეტი</w:t>
      </w:r>
      <w:r w:rsidRPr="00C91247">
        <w:rPr>
          <w:rFonts w:ascii="Sylfaen" w:hAnsi="Sylfaen" w:cs="Arial"/>
          <w:sz w:val="24"/>
        </w:rPr>
        <w:t xml:space="preserve"> შემთხვევა, მომსახურება გაეწია </w:t>
      </w:r>
      <w:r w:rsidRPr="00C91247">
        <w:rPr>
          <w:rFonts w:ascii="Sylfaen" w:hAnsi="Sylfaen" w:cs="Arial"/>
          <w:sz w:val="24"/>
          <w:lang w:val="ka-GE"/>
        </w:rPr>
        <w:t>7.7</w:t>
      </w:r>
      <w:r w:rsidRPr="00C91247">
        <w:rPr>
          <w:rFonts w:ascii="Sylfaen" w:hAnsi="Sylfaen" w:cs="Arial"/>
          <w:sz w:val="24"/>
        </w:rPr>
        <w:t xml:space="preserve"> </w:t>
      </w:r>
      <w:r w:rsidRPr="00C91247">
        <w:rPr>
          <w:rFonts w:ascii="Sylfaen" w:hAnsi="Sylfaen" w:cs="Arial"/>
          <w:sz w:val="24"/>
          <w:lang w:val="ka-GE"/>
        </w:rPr>
        <w:t>ათასზე მეტ</w:t>
      </w:r>
      <w:r w:rsidR="00583C80">
        <w:rPr>
          <w:rFonts w:ascii="Sylfaen" w:hAnsi="Sylfaen" w:cs="Arial"/>
          <w:sz w:val="24"/>
          <w:lang w:val="ka-GE"/>
        </w:rPr>
        <w:t xml:space="preserve"> </w:t>
      </w:r>
      <w:r w:rsidRPr="00C91247">
        <w:rPr>
          <w:rFonts w:ascii="Sylfaen" w:hAnsi="Sylfaen" w:cs="Arial"/>
          <w:sz w:val="24"/>
          <w:lang w:val="ka-GE"/>
        </w:rPr>
        <w:t>პაციენტს</w:t>
      </w:r>
      <w:r w:rsidRPr="00C91247">
        <w:rPr>
          <w:rFonts w:ascii="Sylfaen" w:hAnsi="Sylfaen" w:cs="Arial"/>
          <w:sz w:val="24"/>
        </w:rPr>
        <w:t>.</w:t>
      </w:r>
    </w:p>
    <w:p w:rsidR="00313D8A" w:rsidRPr="00A77EE9" w:rsidRDefault="00313D8A" w:rsidP="00313D8A">
      <w:pPr>
        <w:pStyle w:val="abzacixml"/>
        <w:numPr>
          <w:ilvl w:val="0"/>
          <w:numId w:val="0"/>
        </w:numPr>
        <w:ind w:left="720"/>
        <w:rPr>
          <w:highlight w:val="yellow"/>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jc w:val="both"/>
        <w:rPr>
          <w:rFonts w:ascii="Sylfaen" w:hAnsi="Sylfaen" w:cs="Sylfaen"/>
          <w:sz w:val="24"/>
          <w:szCs w:val="24"/>
          <w:lang w:val="ka-GE"/>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w:t>
      </w:r>
      <w:bookmarkStart w:id="0" w:name="_GoBack"/>
      <w:bookmarkEnd w:id="0"/>
      <w:r w:rsidRPr="00A77EE9">
        <w:rPr>
          <w:rFonts w:ascii="Sylfaen" w:hAnsi="Sylfaen" w:cs="Sylfaen"/>
          <w:sz w:val="24"/>
          <w:szCs w:val="24"/>
          <w:lang w:val="ka-GE"/>
        </w:rPr>
        <w:t xml:space="preserve"> პროგრამის ფარგლებში განხორციელებული ღონისძიებების მოკლე აღწერა:</w:t>
      </w:r>
    </w:p>
    <w:p w:rsidR="00C91247" w:rsidRPr="00C91247" w:rsidRDefault="00C91247" w:rsidP="00583C80">
      <w:pPr>
        <w:pStyle w:val="ListParagraph"/>
        <w:numPr>
          <w:ilvl w:val="0"/>
          <w:numId w:val="47"/>
        </w:numPr>
        <w:tabs>
          <w:tab w:val="left" w:pos="0"/>
        </w:tabs>
        <w:spacing w:after="0" w:line="240" w:lineRule="auto"/>
        <w:jc w:val="both"/>
        <w:rPr>
          <w:rFonts w:ascii="Sylfaen" w:hAnsi="Sylfaen" w:cs="Arial"/>
          <w:sz w:val="24"/>
          <w:lang w:val="ka-GE"/>
        </w:rPr>
      </w:pPr>
      <w:proofErr w:type="gramStart"/>
      <w:r w:rsidRPr="00C91247">
        <w:rPr>
          <w:rFonts w:ascii="Sylfaen" w:hAnsi="Sylfaen" w:cs="Arial"/>
          <w:sz w:val="24"/>
        </w:rPr>
        <w:t>პროგრამის</w:t>
      </w:r>
      <w:proofErr w:type="gramEnd"/>
      <w:r w:rsidRPr="00C91247">
        <w:rPr>
          <w:rFonts w:ascii="Sylfaen" w:hAnsi="Sylfaen" w:cs="Arial"/>
          <w:sz w:val="24"/>
        </w:rPr>
        <w:t xml:space="preserve"> ფარგლებში ჩატარდა </w:t>
      </w:r>
      <w:r w:rsidRPr="00C91247">
        <w:rPr>
          <w:rFonts w:ascii="Sylfaen" w:hAnsi="Sylfaen" w:cs="Arial"/>
          <w:sz w:val="24"/>
          <w:lang w:val="ka-GE"/>
        </w:rPr>
        <w:t>7 643</w:t>
      </w:r>
      <w:r w:rsidRPr="00C91247">
        <w:rPr>
          <w:rFonts w:ascii="Sylfaen" w:hAnsi="Sylfaen" w:cs="Arial"/>
          <w:sz w:val="24"/>
        </w:rPr>
        <w:t xml:space="preserve"> გამოკვლევა.</w:t>
      </w:r>
      <w:r w:rsidRPr="00C91247">
        <w:rPr>
          <w:rFonts w:ascii="Sylfaen" w:hAnsi="Sylfaen" w:cs="Arial"/>
          <w:sz w:val="24"/>
          <w:lang w:val="ka-GE"/>
        </w:rPr>
        <w:t xml:space="preserve"> მათ შორის, ამბულატორიული კომპონენტით ისარგებლა 6 915 ბენეფიციარმა, ხოლო დამატებითი კვლევების კომპონენტით 665 პირმა.</w:t>
      </w:r>
    </w:p>
    <w:p w:rsidR="00313D8A" w:rsidRPr="00A77EE9" w:rsidRDefault="00313D8A" w:rsidP="00313D8A">
      <w:pPr>
        <w:tabs>
          <w:tab w:val="left" w:pos="0"/>
        </w:tabs>
        <w:spacing w:after="0" w:line="240" w:lineRule="auto"/>
        <w:jc w:val="both"/>
        <w:rPr>
          <w:rFonts w:ascii="Sylfaen" w:hAnsi="Sylfaen" w:cs="Arial"/>
          <w:sz w:val="24"/>
          <w:szCs w:val="24"/>
          <w:lang w:val="ka-GE"/>
        </w:rPr>
      </w:pPr>
    </w:p>
    <w:p w:rsidR="00313D8A" w:rsidRPr="00A77EE9" w:rsidRDefault="00313D8A" w:rsidP="00313D8A">
      <w:pPr>
        <w:tabs>
          <w:tab w:val="left" w:pos="0"/>
        </w:tabs>
        <w:spacing w:after="0" w:line="240" w:lineRule="auto"/>
        <w:jc w:val="both"/>
        <w:rPr>
          <w:rFonts w:ascii="Sylfaen" w:hAnsi="Sylfaen" w:cs="Arial"/>
          <w:sz w:val="24"/>
          <w:szCs w:val="24"/>
          <w:lang w:val="ka-GE"/>
        </w:rPr>
      </w:pPr>
    </w:p>
    <w:p w:rsidR="00313D8A" w:rsidRPr="00A77EE9" w:rsidRDefault="00313D8A" w:rsidP="00313D8A">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313D8A" w:rsidRPr="00A77EE9" w:rsidRDefault="00313D8A" w:rsidP="00313D8A">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313D8A" w:rsidRPr="00A77EE9" w:rsidRDefault="00313D8A" w:rsidP="00313D8A">
      <w:pPr>
        <w:spacing w:after="0"/>
        <w:rPr>
          <w:rFonts w:ascii="Sylfaen" w:hAnsi="Sylfaen" w:cs="Sylfaen"/>
          <w:b/>
          <w:sz w:val="24"/>
          <w:szCs w:val="24"/>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13D8A" w:rsidRPr="00C91247" w:rsidRDefault="00C91247" w:rsidP="00583C80">
      <w:pPr>
        <w:pStyle w:val="ListParagraph"/>
        <w:numPr>
          <w:ilvl w:val="0"/>
          <w:numId w:val="44"/>
        </w:numPr>
        <w:jc w:val="both"/>
        <w:rPr>
          <w:rFonts w:ascii="Sylfaen" w:eastAsia="Times New Roman" w:hAnsi="Sylfaen" w:cs="Times New Roman"/>
          <w:sz w:val="28"/>
          <w:szCs w:val="24"/>
        </w:rPr>
      </w:pPr>
      <w:proofErr w:type="gramStart"/>
      <w:r w:rsidRPr="00C91247">
        <w:rPr>
          <w:rFonts w:ascii="Sylfaen" w:hAnsi="Sylfaen"/>
          <w:sz w:val="24"/>
        </w:rPr>
        <w:t>პროგრამის</w:t>
      </w:r>
      <w:proofErr w:type="gramEnd"/>
      <w:r w:rsidRPr="00C91247">
        <w:rPr>
          <w:rFonts w:ascii="Sylfaen" w:hAnsi="Sylfaen"/>
          <w:sz w:val="24"/>
        </w:rPr>
        <w:t xml:space="preserve"> ფარგლებში მედიკამენტებით უზრუნველყოფილია  42 812</w:t>
      </w:r>
      <w:r w:rsidRPr="00C91247">
        <w:rPr>
          <w:rFonts w:ascii="Sylfaen" w:hAnsi="Sylfaen"/>
          <w:sz w:val="24"/>
          <w:lang w:val="ka-GE"/>
        </w:rPr>
        <w:t xml:space="preserve"> </w:t>
      </w:r>
      <w:r w:rsidRPr="00C91247">
        <w:rPr>
          <w:rFonts w:ascii="Sylfaen" w:hAnsi="Sylfaen"/>
          <w:sz w:val="24"/>
        </w:rPr>
        <w:t>ბენეფიციარი.</w:t>
      </w:r>
    </w:p>
    <w:p w:rsidR="00313D8A" w:rsidRPr="00A77EE9" w:rsidRDefault="00313D8A" w:rsidP="00313D8A">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313D8A" w:rsidRPr="00A77EE9" w:rsidRDefault="00313D8A" w:rsidP="00313D8A">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313D8A" w:rsidRPr="00A77EE9" w:rsidRDefault="00313D8A" w:rsidP="00583C80">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13D8A" w:rsidRPr="00A77EE9" w:rsidRDefault="00313D8A" w:rsidP="00313D8A">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313D8A" w:rsidRPr="00A77EE9" w:rsidRDefault="00313D8A" w:rsidP="00313D8A">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C91247" w:rsidRPr="00C91247" w:rsidRDefault="00C91247" w:rsidP="00583C80">
      <w:pPr>
        <w:pStyle w:val="ListParagraph"/>
        <w:numPr>
          <w:ilvl w:val="0"/>
          <w:numId w:val="44"/>
        </w:numPr>
        <w:jc w:val="both"/>
        <w:rPr>
          <w:rFonts w:ascii="Sylfaen" w:hAnsi="Sylfaen" w:cs="Arial"/>
          <w:sz w:val="24"/>
          <w:lang w:val="ka-GE"/>
        </w:rPr>
      </w:pPr>
      <w:proofErr w:type="gramStart"/>
      <w:r w:rsidRPr="00C91247">
        <w:rPr>
          <w:rFonts w:ascii="Sylfaen" w:hAnsi="Sylfaen" w:cs="Arial"/>
          <w:sz w:val="24"/>
        </w:rPr>
        <w:t>განხორციელდა</w:t>
      </w:r>
      <w:proofErr w:type="gramEnd"/>
      <w:r w:rsidRPr="00C91247">
        <w:rPr>
          <w:rFonts w:ascii="Sylfaen" w:hAnsi="Sylfaen" w:cs="Arial"/>
          <w:sz w:val="24"/>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C91247">
        <w:rPr>
          <w:rFonts w:ascii="Sylfaen" w:hAnsi="Sylfaen" w:cs="Arial"/>
          <w:sz w:val="24"/>
          <w:lang w:val="ka-GE"/>
        </w:rPr>
        <w:t>აღნიშნულ კომპონენტში</w:t>
      </w:r>
      <w:r w:rsidRPr="00C91247">
        <w:rPr>
          <w:rFonts w:ascii="Sylfaen" w:hAnsi="Sylfaen" w:cs="Arial"/>
          <w:sz w:val="24"/>
        </w:rPr>
        <w:t xml:space="preserve"> ჩართულია 4 მაძიებელი</w:t>
      </w:r>
      <w:r w:rsidRPr="00C91247">
        <w:rPr>
          <w:rFonts w:ascii="Sylfaen" w:hAnsi="Sylfaen" w:cs="Arial"/>
          <w:sz w:val="24"/>
          <w:lang w:val="ka-GE"/>
        </w:rPr>
        <w:t>;</w:t>
      </w:r>
    </w:p>
    <w:p w:rsidR="00C91247" w:rsidRPr="00C91247" w:rsidRDefault="00C91247" w:rsidP="00583C80">
      <w:pPr>
        <w:pStyle w:val="ListParagraph"/>
        <w:numPr>
          <w:ilvl w:val="0"/>
          <w:numId w:val="44"/>
        </w:numPr>
        <w:jc w:val="both"/>
        <w:rPr>
          <w:rFonts w:ascii="Sylfaen" w:hAnsi="Sylfaen" w:cs="Arial"/>
          <w:sz w:val="24"/>
          <w:lang w:val="ka-GE"/>
        </w:rPr>
      </w:pPr>
      <w:r w:rsidRPr="00C91247">
        <w:rPr>
          <w:rFonts w:ascii="Sylfaen" w:hAnsi="Sylfaen" w:cs="Sylfaen"/>
          <w:sz w:val="24"/>
          <w:lang w:val="ka-GE"/>
        </w:rPr>
        <w:lastRenderedPageBreak/>
        <w:t xml:space="preserve">განხორციელდა </w:t>
      </w:r>
      <w:r w:rsidRPr="00C91247">
        <w:rPr>
          <w:rFonts w:ascii="Sylfaen" w:hAnsi="Sylfaen" w:cs="Arial"/>
          <w:sz w:val="24"/>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C91247">
        <w:rPr>
          <w:rFonts w:ascii="Sylfaen" w:hAnsi="Sylfaen" w:cs="Arial"/>
          <w:sz w:val="24"/>
          <w:lang w:val="ka-GE"/>
        </w:rPr>
        <w:t>. აღნიშნულ კომპონენტში ჩართულია 3 მაძიებელი;</w:t>
      </w:r>
    </w:p>
    <w:p w:rsidR="0062138F" w:rsidRDefault="00C91247" w:rsidP="00583C80">
      <w:pPr>
        <w:pStyle w:val="ListParagraph"/>
        <w:numPr>
          <w:ilvl w:val="0"/>
          <w:numId w:val="44"/>
        </w:numPr>
        <w:jc w:val="both"/>
      </w:pPr>
      <w:r w:rsidRPr="00C91247">
        <w:rPr>
          <w:rFonts w:ascii="Sylfaen" w:hAnsi="Sylfaen" w:cs="Arial"/>
          <w:sz w:val="24"/>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sectPr w:rsidR="00621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8BA3E10"/>
    <w:multiLevelType w:val="hybridMultilevel"/>
    <w:tmpl w:val="0F3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5E172C"/>
    <w:multiLevelType w:val="hybridMultilevel"/>
    <w:tmpl w:val="374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46"/>
  </w:num>
  <w:num w:numId="3">
    <w:abstractNumId w:val="19"/>
  </w:num>
  <w:num w:numId="4">
    <w:abstractNumId w:val="12"/>
  </w:num>
  <w:num w:numId="5">
    <w:abstractNumId w:val="3"/>
  </w:num>
  <w:num w:numId="6">
    <w:abstractNumId w:val="5"/>
  </w:num>
  <w:num w:numId="7">
    <w:abstractNumId w:val="4"/>
  </w:num>
  <w:num w:numId="8">
    <w:abstractNumId w:val="30"/>
  </w:num>
  <w:num w:numId="9">
    <w:abstractNumId w:val="15"/>
  </w:num>
  <w:num w:numId="10">
    <w:abstractNumId w:val="17"/>
  </w:num>
  <w:num w:numId="11">
    <w:abstractNumId w:val="21"/>
  </w:num>
  <w:num w:numId="12">
    <w:abstractNumId w:val="27"/>
  </w:num>
  <w:num w:numId="13">
    <w:abstractNumId w:val="39"/>
  </w:num>
  <w:num w:numId="14">
    <w:abstractNumId w:val="35"/>
  </w:num>
  <w:num w:numId="15">
    <w:abstractNumId w:val="14"/>
  </w:num>
  <w:num w:numId="16">
    <w:abstractNumId w:val="33"/>
  </w:num>
  <w:num w:numId="17">
    <w:abstractNumId w:val="18"/>
  </w:num>
  <w:num w:numId="18">
    <w:abstractNumId w:val="44"/>
  </w:num>
  <w:num w:numId="19">
    <w:abstractNumId w:val="26"/>
  </w:num>
  <w:num w:numId="20">
    <w:abstractNumId w:val="31"/>
  </w:num>
  <w:num w:numId="21">
    <w:abstractNumId w:val="20"/>
  </w:num>
  <w:num w:numId="22">
    <w:abstractNumId w:val="43"/>
  </w:num>
  <w:num w:numId="23">
    <w:abstractNumId w:val="22"/>
  </w:num>
  <w:num w:numId="24">
    <w:abstractNumId w:val="11"/>
  </w:num>
  <w:num w:numId="25">
    <w:abstractNumId w:val="42"/>
  </w:num>
  <w:num w:numId="26">
    <w:abstractNumId w:val="16"/>
  </w:num>
  <w:num w:numId="27">
    <w:abstractNumId w:val="6"/>
  </w:num>
  <w:num w:numId="28">
    <w:abstractNumId w:val="25"/>
  </w:num>
  <w:num w:numId="29">
    <w:abstractNumId w:val="1"/>
  </w:num>
  <w:num w:numId="30">
    <w:abstractNumId w:val="10"/>
  </w:num>
  <w:num w:numId="31">
    <w:abstractNumId w:val="13"/>
  </w:num>
  <w:num w:numId="32">
    <w:abstractNumId w:val="0"/>
  </w:num>
  <w:num w:numId="33">
    <w:abstractNumId w:val="2"/>
  </w:num>
  <w:num w:numId="34">
    <w:abstractNumId w:val="28"/>
  </w:num>
  <w:num w:numId="35">
    <w:abstractNumId w:val="9"/>
  </w:num>
  <w:num w:numId="36">
    <w:abstractNumId w:val="36"/>
  </w:num>
  <w:num w:numId="37">
    <w:abstractNumId w:val="41"/>
  </w:num>
  <w:num w:numId="38">
    <w:abstractNumId w:val="8"/>
  </w:num>
  <w:num w:numId="39">
    <w:abstractNumId w:val="23"/>
  </w:num>
  <w:num w:numId="40">
    <w:abstractNumId w:val="29"/>
  </w:num>
  <w:num w:numId="41">
    <w:abstractNumId w:val="34"/>
  </w:num>
  <w:num w:numId="42">
    <w:abstractNumId w:val="32"/>
  </w:num>
  <w:num w:numId="43">
    <w:abstractNumId w:val="37"/>
  </w:num>
  <w:num w:numId="44">
    <w:abstractNumId w:val="24"/>
  </w:num>
  <w:num w:numId="45">
    <w:abstractNumId w:val="45"/>
  </w:num>
  <w:num w:numId="46">
    <w:abstractNumId w:val="7"/>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8A"/>
    <w:rsid w:val="00221BF3"/>
    <w:rsid w:val="00313D8A"/>
    <w:rsid w:val="00583C80"/>
    <w:rsid w:val="005A5196"/>
    <w:rsid w:val="0062138F"/>
    <w:rsid w:val="006E73FF"/>
    <w:rsid w:val="008B0B90"/>
    <w:rsid w:val="00C91247"/>
    <w:rsid w:val="00C96FE6"/>
    <w:rsid w:val="00F2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932D"/>
  <w15:chartTrackingRefBased/>
  <w15:docId w15:val="{49E6D86E-EA12-4124-9A62-DEC0BBA5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8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13D8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313D8A"/>
    <w:rPr>
      <w:rFonts w:eastAsiaTheme="minorEastAsia"/>
    </w:rPr>
  </w:style>
  <w:style w:type="paragraph" w:customStyle="1" w:styleId="abzacixml">
    <w:name w:val="abzaci_xml"/>
    <w:basedOn w:val="PlainText"/>
    <w:link w:val="abzacixmlChar"/>
    <w:autoRedefine/>
    <w:uiPriority w:val="99"/>
    <w:qFormat/>
    <w:rsid w:val="00313D8A"/>
    <w:pPr>
      <w:numPr>
        <w:numId w:val="3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hAnsi="Sylfaen" w:cs="Sylfaen"/>
      <w:bCs/>
      <w:sz w:val="24"/>
      <w:szCs w:val="24"/>
      <w:lang w:val="ka-GE"/>
    </w:rPr>
  </w:style>
  <w:style w:type="character" w:customStyle="1" w:styleId="abzacixmlChar">
    <w:name w:val="abzaci_xml Char"/>
    <w:link w:val="abzacixml"/>
    <w:uiPriority w:val="99"/>
    <w:locked/>
    <w:rsid w:val="00313D8A"/>
    <w:rPr>
      <w:rFonts w:ascii="Sylfaen" w:eastAsiaTheme="minorEastAsia" w:hAnsi="Sylfaen" w:cs="Sylfaen"/>
      <w:bCs/>
      <w:sz w:val="24"/>
      <w:szCs w:val="24"/>
      <w:lang w:val="ka-GE"/>
    </w:rPr>
  </w:style>
  <w:style w:type="paragraph" w:styleId="PlainText">
    <w:name w:val="Plain Text"/>
    <w:basedOn w:val="Normal"/>
    <w:link w:val="PlainTextChar"/>
    <w:uiPriority w:val="99"/>
    <w:unhideWhenUsed/>
    <w:rsid w:val="00313D8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13D8A"/>
    <w:rPr>
      <w:rFonts w:ascii="Consolas" w:eastAsiaTheme="minorEastAsia" w:hAnsi="Consolas"/>
      <w:sz w:val="21"/>
      <w:szCs w:val="21"/>
    </w:rPr>
  </w:style>
  <w:style w:type="paragraph" w:styleId="BalloonText">
    <w:name w:val="Balloon Text"/>
    <w:basedOn w:val="Normal"/>
    <w:link w:val="BalloonTextChar"/>
    <w:uiPriority w:val="99"/>
    <w:semiHidden/>
    <w:unhideWhenUsed/>
    <w:rsid w:val="0031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8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13D8A"/>
    <w:rPr>
      <w:sz w:val="16"/>
      <w:szCs w:val="16"/>
    </w:rPr>
  </w:style>
  <w:style w:type="paragraph" w:styleId="CommentText">
    <w:name w:val="annotation text"/>
    <w:basedOn w:val="Normal"/>
    <w:link w:val="CommentTextChar"/>
    <w:uiPriority w:val="99"/>
    <w:semiHidden/>
    <w:unhideWhenUsed/>
    <w:rsid w:val="00313D8A"/>
    <w:pPr>
      <w:spacing w:line="240" w:lineRule="auto"/>
    </w:pPr>
    <w:rPr>
      <w:sz w:val="20"/>
      <w:szCs w:val="20"/>
    </w:rPr>
  </w:style>
  <w:style w:type="character" w:customStyle="1" w:styleId="CommentTextChar">
    <w:name w:val="Comment Text Char"/>
    <w:basedOn w:val="DefaultParagraphFont"/>
    <w:link w:val="CommentText"/>
    <w:uiPriority w:val="99"/>
    <w:semiHidden/>
    <w:rsid w:val="00313D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13D8A"/>
    <w:rPr>
      <w:b/>
      <w:bCs/>
    </w:rPr>
  </w:style>
  <w:style w:type="character" w:customStyle="1" w:styleId="CommentSubjectChar">
    <w:name w:val="Comment Subject Char"/>
    <w:basedOn w:val="CommentTextChar"/>
    <w:link w:val="CommentSubject"/>
    <w:uiPriority w:val="99"/>
    <w:semiHidden/>
    <w:rsid w:val="00313D8A"/>
    <w:rPr>
      <w:rFonts w:eastAsiaTheme="minorEastAsia"/>
      <w:b/>
      <w:bCs/>
      <w:sz w:val="20"/>
      <w:szCs w:val="20"/>
    </w:rPr>
  </w:style>
  <w:style w:type="paragraph" w:customStyle="1" w:styleId="sataurixml">
    <w:name w:val="satauri_xml"/>
    <w:basedOn w:val="abzacixml"/>
    <w:uiPriority w:val="99"/>
    <w:rsid w:val="00313D8A"/>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4509</Words>
  <Characters>25707</Characters>
  <Application>Microsoft Office Word</Application>
  <DocSecurity>0</DocSecurity>
  <Lines>214</Lines>
  <Paragraphs>60</Paragraphs>
  <ScaleCrop>false</ScaleCrop>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9</cp:revision>
  <dcterms:created xsi:type="dcterms:W3CDTF">2019-07-15T10:30:00Z</dcterms:created>
  <dcterms:modified xsi:type="dcterms:W3CDTF">2019-07-15T11:04:00Z</dcterms:modified>
</cp:coreProperties>
</file>